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C9D5" w14:textId="77777777" w:rsidR="00295075" w:rsidRPr="00695791" w:rsidRDefault="00295075" w:rsidP="00086CEE">
      <w:pPr>
        <w:widowControl w:val="0"/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695791">
        <w:rPr>
          <w:rFonts w:ascii="Georgia" w:hAnsi="Georgia"/>
          <w:b/>
          <w:sz w:val="20"/>
          <w:szCs w:val="20"/>
        </w:rPr>
        <w:t xml:space="preserve">DISCIPLINARE </w:t>
      </w:r>
      <w:r w:rsidR="004B311A" w:rsidRPr="00695791">
        <w:rPr>
          <w:rFonts w:ascii="Georgia" w:hAnsi="Georgia"/>
          <w:b/>
          <w:sz w:val="20"/>
          <w:szCs w:val="20"/>
        </w:rPr>
        <w:t xml:space="preserve">DI GARA </w:t>
      </w:r>
    </w:p>
    <w:p w14:paraId="6E68DAC6" w14:textId="77777777" w:rsidR="004B311A" w:rsidRPr="00695791" w:rsidRDefault="00295075" w:rsidP="00086CEE">
      <w:pPr>
        <w:widowControl w:val="0"/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 xml:space="preserve">DELLA PROCEDURA </w:t>
      </w:r>
    </w:p>
    <w:p w14:paraId="479DDB6F" w14:textId="77777777" w:rsidR="004B311A" w:rsidRPr="00695791" w:rsidRDefault="00295075" w:rsidP="00086CEE">
      <w:pPr>
        <w:widowControl w:val="0"/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 xml:space="preserve">DI CESSIONE </w:t>
      </w:r>
      <w:r w:rsidR="00CC112E" w:rsidRPr="00695791">
        <w:rPr>
          <w:rFonts w:ascii="Georgia" w:hAnsi="Georgia"/>
          <w:b/>
          <w:sz w:val="20"/>
          <w:szCs w:val="20"/>
        </w:rPr>
        <w:t>D</w:t>
      </w:r>
      <w:r w:rsidR="006660EB" w:rsidRPr="00695791">
        <w:rPr>
          <w:rFonts w:ascii="Georgia" w:hAnsi="Georgia"/>
          <w:b/>
          <w:sz w:val="20"/>
          <w:szCs w:val="20"/>
        </w:rPr>
        <w:t>EL COMPLESSO AZIENDALE</w:t>
      </w:r>
      <w:r w:rsidR="008543B8" w:rsidRPr="00695791">
        <w:rPr>
          <w:rFonts w:ascii="Georgia" w:hAnsi="Georgia"/>
          <w:b/>
          <w:sz w:val="20"/>
          <w:szCs w:val="20"/>
        </w:rPr>
        <w:t xml:space="preserve"> </w:t>
      </w:r>
    </w:p>
    <w:p w14:paraId="0DF814C2" w14:textId="77777777" w:rsidR="008543B8" w:rsidRPr="00695791" w:rsidRDefault="008543B8" w:rsidP="00086CEE">
      <w:pPr>
        <w:widowControl w:val="0"/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DI TITOLARITA’ DELLA</w:t>
      </w:r>
    </w:p>
    <w:p w14:paraId="01410B61" w14:textId="77777777" w:rsidR="00295075" w:rsidRDefault="00295075" w:rsidP="00086CEE">
      <w:pPr>
        <w:widowControl w:val="0"/>
        <w:autoSpaceDE w:val="0"/>
        <w:autoSpaceDN w:val="0"/>
        <w:adjustRightInd w:val="0"/>
        <w:spacing w:after="120"/>
        <w:ind w:left="-142"/>
        <w:contextualSpacing/>
        <w:jc w:val="center"/>
        <w:outlineLvl w:val="0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 xml:space="preserve"> </w:t>
      </w:r>
      <w:r w:rsidR="009F054F" w:rsidRPr="00695791">
        <w:rPr>
          <w:rFonts w:ascii="Georgia" w:hAnsi="Georgia"/>
          <w:b/>
          <w:sz w:val="20"/>
          <w:szCs w:val="20"/>
        </w:rPr>
        <w:t>ARTONI LOGISTICA S.R.L</w:t>
      </w:r>
      <w:r w:rsidR="003F3796" w:rsidRPr="00695791">
        <w:rPr>
          <w:rFonts w:ascii="Georgia" w:hAnsi="Georgia"/>
          <w:b/>
          <w:sz w:val="20"/>
          <w:szCs w:val="20"/>
        </w:rPr>
        <w:t xml:space="preserve">. </w:t>
      </w:r>
      <w:r w:rsidR="008543B8" w:rsidRPr="00695791">
        <w:rPr>
          <w:rFonts w:ascii="Georgia" w:hAnsi="Georgia"/>
          <w:b/>
          <w:sz w:val="20"/>
          <w:szCs w:val="20"/>
        </w:rPr>
        <w:t xml:space="preserve"> </w:t>
      </w:r>
      <w:r w:rsidR="00334E2E" w:rsidRPr="00695791">
        <w:rPr>
          <w:rFonts w:ascii="Georgia" w:hAnsi="Georgia"/>
          <w:b/>
          <w:sz w:val="20"/>
          <w:szCs w:val="20"/>
        </w:rPr>
        <w:t xml:space="preserve">IN </w:t>
      </w:r>
      <w:r w:rsidR="003D3FA0" w:rsidRPr="00695791">
        <w:rPr>
          <w:rFonts w:ascii="Georgia" w:hAnsi="Georgia"/>
          <w:b/>
          <w:sz w:val="20"/>
          <w:szCs w:val="20"/>
        </w:rPr>
        <w:t>A</w:t>
      </w:r>
      <w:r w:rsidR="004B311A" w:rsidRPr="00695791">
        <w:rPr>
          <w:rFonts w:ascii="Georgia" w:hAnsi="Georgia"/>
          <w:b/>
          <w:sz w:val="20"/>
          <w:szCs w:val="20"/>
        </w:rPr>
        <w:t>MMINISTRAZIONE STRAORDINARIA</w:t>
      </w:r>
      <w:r w:rsidR="00CC112E" w:rsidRPr="00695791">
        <w:rPr>
          <w:rFonts w:ascii="Georgia" w:hAnsi="Georgia"/>
          <w:b/>
          <w:sz w:val="20"/>
          <w:szCs w:val="20"/>
        </w:rPr>
        <w:t xml:space="preserve"> </w:t>
      </w:r>
    </w:p>
    <w:p w14:paraId="375E44DB" w14:textId="77777777" w:rsidR="00086CEE" w:rsidRPr="00695791" w:rsidRDefault="00086CEE" w:rsidP="00086CEE">
      <w:pPr>
        <w:widowControl w:val="0"/>
        <w:autoSpaceDE w:val="0"/>
        <w:autoSpaceDN w:val="0"/>
        <w:adjustRightInd w:val="0"/>
        <w:spacing w:after="120"/>
        <w:ind w:left="-142"/>
        <w:contextualSpacing/>
        <w:jc w:val="center"/>
        <w:outlineLvl w:val="0"/>
        <w:rPr>
          <w:rFonts w:ascii="Georgia" w:hAnsi="Georgia"/>
          <w:b/>
          <w:sz w:val="20"/>
          <w:szCs w:val="20"/>
        </w:rPr>
      </w:pPr>
    </w:p>
    <w:p w14:paraId="36845D60" w14:textId="77777777" w:rsidR="006F78EF" w:rsidRPr="00695791" w:rsidRDefault="00CB30EF" w:rsidP="00CB30EF">
      <w:pPr>
        <w:tabs>
          <w:tab w:val="left" w:pos="567"/>
        </w:tabs>
        <w:spacing w:after="120"/>
        <w:jc w:val="center"/>
        <w:rPr>
          <w:rFonts w:ascii="Georgia" w:hAnsi="Georgia"/>
          <w:b/>
          <w:smallCaps/>
          <w:sz w:val="20"/>
          <w:szCs w:val="20"/>
          <w:lang w:eastAsia="it-IT"/>
        </w:rPr>
      </w:pPr>
      <w:r w:rsidRPr="00695791">
        <w:rPr>
          <w:rFonts w:ascii="Georgia" w:hAnsi="Georgia"/>
          <w:b/>
          <w:smallCaps/>
          <w:sz w:val="20"/>
          <w:szCs w:val="20"/>
          <w:lang w:eastAsia="it-IT"/>
        </w:rPr>
        <w:t>Premesso che</w:t>
      </w:r>
    </w:p>
    <w:p w14:paraId="0EFF0CB0" w14:textId="77777777" w:rsidR="006F78EF" w:rsidRPr="00695791" w:rsidRDefault="006F78EF" w:rsidP="006F78EF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  <w:lang w:eastAsia="it-IT"/>
        </w:rPr>
        <w:t xml:space="preserve">con sentenza n. </w:t>
      </w:r>
      <w:r w:rsidR="00636CF8" w:rsidRPr="00695791">
        <w:rPr>
          <w:rFonts w:ascii="Georgia" w:hAnsi="Georgia"/>
          <w:sz w:val="20"/>
          <w:szCs w:val="20"/>
          <w:lang w:eastAsia="it-IT"/>
        </w:rPr>
        <w:t>23</w:t>
      </w:r>
      <w:r w:rsidRPr="00695791">
        <w:rPr>
          <w:rFonts w:ascii="Georgia" w:hAnsi="Georgia"/>
          <w:sz w:val="20"/>
          <w:szCs w:val="20"/>
          <w:lang w:eastAsia="it-IT"/>
        </w:rPr>
        <w:t>/2017 del</w:t>
      </w:r>
      <w:r w:rsidR="00636CF8" w:rsidRPr="00695791">
        <w:rPr>
          <w:rFonts w:ascii="Georgia" w:hAnsi="Georgia"/>
          <w:sz w:val="20"/>
          <w:szCs w:val="20"/>
          <w:lang w:eastAsia="it-IT"/>
        </w:rPr>
        <w:t xml:space="preserve"> 06</w:t>
      </w:r>
      <w:r w:rsidRPr="00695791">
        <w:rPr>
          <w:rFonts w:ascii="Georgia" w:hAnsi="Georgia"/>
          <w:sz w:val="20"/>
          <w:szCs w:val="20"/>
          <w:lang w:eastAsia="it-IT"/>
        </w:rPr>
        <w:t xml:space="preserve"> aprile 2017 il Tribunale di Reggio Emilia </w:t>
      </w:r>
      <w:r w:rsidR="00636CF8" w:rsidRPr="00695791">
        <w:rPr>
          <w:rFonts w:ascii="Georgia" w:hAnsi="Georgia"/>
          <w:sz w:val="20"/>
          <w:szCs w:val="20"/>
          <w:lang w:eastAsia="it-IT"/>
        </w:rPr>
        <w:t>ha dichiarato il Fallimento di Artoni Logistica S.r.l. (di seguito, anche, la “</w:t>
      </w:r>
      <w:r w:rsidR="00636CF8" w:rsidRPr="00695791">
        <w:rPr>
          <w:rFonts w:ascii="Georgia" w:hAnsi="Georgia"/>
          <w:b/>
          <w:sz w:val="20"/>
          <w:szCs w:val="20"/>
          <w:lang w:eastAsia="it-IT"/>
        </w:rPr>
        <w:t>Società</w:t>
      </w:r>
      <w:r w:rsidR="00636CF8" w:rsidRPr="00695791">
        <w:rPr>
          <w:rFonts w:ascii="Georgia" w:hAnsi="Georgia"/>
          <w:sz w:val="20"/>
          <w:szCs w:val="20"/>
          <w:lang w:eastAsia="it-IT"/>
        </w:rPr>
        <w:t>”</w:t>
      </w:r>
      <w:r w:rsidR="00300D42" w:rsidRPr="00695791">
        <w:rPr>
          <w:rFonts w:ascii="Georgia" w:hAnsi="Georgia"/>
          <w:sz w:val="20"/>
          <w:szCs w:val="20"/>
          <w:lang w:eastAsia="it-IT"/>
        </w:rPr>
        <w:t xml:space="preserve"> o “</w:t>
      </w:r>
      <w:r w:rsidR="00300D42" w:rsidRPr="00695791">
        <w:rPr>
          <w:rFonts w:ascii="Georgia" w:hAnsi="Georgia"/>
          <w:b/>
          <w:sz w:val="20"/>
          <w:szCs w:val="20"/>
          <w:lang w:eastAsia="it-IT"/>
        </w:rPr>
        <w:t>Artoni Logistica</w:t>
      </w:r>
      <w:r w:rsidR="00300D42" w:rsidRPr="00695791">
        <w:rPr>
          <w:rFonts w:ascii="Georgia" w:hAnsi="Georgia"/>
          <w:sz w:val="20"/>
          <w:szCs w:val="20"/>
          <w:lang w:eastAsia="it-IT"/>
        </w:rPr>
        <w:t>”</w:t>
      </w:r>
      <w:r w:rsidR="00636CF8" w:rsidRPr="00695791">
        <w:rPr>
          <w:rFonts w:ascii="Georgia" w:hAnsi="Georgia"/>
          <w:sz w:val="20"/>
          <w:szCs w:val="20"/>
          <w:lang w:eastAsia="it-IT"/>
        </w:rPr>
        <w:t>),</w:t>
      </w:r>
      <w:r w:rsidR="00FD5E68" w:rsidRPr="00695791">
        <w:rPr>
          <w:rFonts w:ascii="Georgia" w:hAnsi="Georgia"/>
          <w:sz w:val="20"/>
          <w:szCs w:val="20"/>
          <w:lang w:eastAsia="it-IT"/>
        </w:rPr>
        <w:t xml:space="preserve"> e nominato quale c</w:t>
      </w:r>
      <w:r w:rsidR="00636CF8" w:rsidRPr="00695791">
        <w:rPr>
          <w:rFonts w:ascii="Georgia" w:hAnsi="Georgia"/>
          <w:sz w:val="20"/>
          <w:szCs w:val="20"/>
          <w:lang w:eastAsia="it-IT"/>
        </w:rPr>
        <w:t>uratore l’Avv. Giorgio Barbieri</w:t>
      </w:r>
      <w:r w:rsidR="00FD5E68" w:rsidRPr="00695791">
        <w:rPr>
          <w:rFonts w:ascii="Georgia" w:hAnsi="Georgia"/>
          <w:sz w:val="20"/>
          <w:szCs w:val="20"/>
          <w:lang w:eastAsia="it-IT"/>
        </w:rPr>
        <w:t xml:space="preserve"> (di seguito, anche, il “</w:t>
      </w:r>
      <w:r w:rsidR="00FD5E68" w:rsidRPr="00695791">
        <w:rPr>
          <w:rFonts w:ascii="Georgia" w:hAnsi="Georgia"/>
          <w:b/>
          <w:sz w:val="20"/>
          <w:szCs w:val="20"/>
          <w:lang w:eastAsia="it-IT"/>
        </w:rPr>
        <w:t>Curatore</w:t>
      </w:r>
      <w:r w:rsidR="00FD5E68" w:rsidRPr="00695791">
        <w:rPr>
          <w:rFonts w:ascii="Georgia" w:hAnsi="Georgia"/>
          <w:sz w:val="20"/>
          <w:szCs w:val="20"/>
          <w:lang w:eastAsia="it-IT"/>
        </w:rPr>
        <w:t>”)</w:t>
      </w:r>
      <w:r w:rsidR="00636CF8" w:rsidRPr="00695791">
        <w:rPr>
          <w:rFonts w:ascii="Georgia" w:hAnsi="Georgia"/>
          <w:sz w:val="20"/>
          <w:szCs w:val="20"/>
          <w:lang w:eastAsia="it-IT"/>
        </w:rPr>
        <w:t xml:space="preserve">; </w:t>
      </w:r>
    </w:p>
    <w:p w14:paraId="6996631F" w14:textId="77777777" w:rsidR="006F78EF" w:rsidRPr="00695791" w:rsidRDefault="00636CF8" w:rsidP="006F78EF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  <w:lang w:eastAsia="it-IT"/>
        </w:rPr>
        <w:t>successivamente all’apertura della procedura di Amministrazione Straordinaria di Artoni Trasporti (29 giugno 2017), e in ragione della stessa, il Curator</w:t>
      </w:r>
      <w:r w:rsidR="00FD5E68" w:rsidRPr="00695791">
        <w:rPr>
          <w:rFonts w:ascii="Georgia" w:hAnsi="Georgia"/>
          <w:sz w:val="20"/>
          <w:szCs w:val="20"/>
          <w:lang w:eastAsia="it-IT"/>
        </w:rPr>
        <w:t>e</w:t>
      </w:r>
      <w:r w:rsidRPr="00695791">
        <w:rPr>
          <w:rFonts w:ascii="Georgia" w:hAnsi="Georgia"/>
          <w:sz w:val="20"/>
          <w:szCs w:val="20"/>
          <w:lang w:eastAsia="it-IT"/>
        </w:rPr>
        <w:t xml:space="preserve"> ha depositato innanzi al Tribunale di Reggio Emilia istanza per la conversione del Fallimento di Artoni logistica S.r.l. in Amministrazione Straordinaria ai sensi dell’articolo </w:t>
      </w:r>
      <w:r w:rsidR="00CB30EF" w:rsidRPr="00695791">
        <w:rPr>
          <w:rFonts w:ascii="Georgia" w:hAnsi="Georgia"/>
          <w:sz w:val="20"/>
          <w:szCs w:val="20"/>
          <w:lang w:eastAsia="it-IT"/>
        </w:rPr>
        <w:t>81</w:t>
      </w:r>
      <w:r w:rsidR="00D87A07">
        <w:rPr>
          <w:rFonts w:ascii="Georgia" w:hAnsi="Georgia"/>
          <w:sz w:val="20"/>
          <w:szCs w:val="20"/>
          <w:lang w:eastAsia="it-IT"/>
        </w:rPr>
        <w:t xml:space="preserve"> D. Lgs. n. 270/</w:t>
      </w:r>
      <w:r w:rsidRPr="00695791">
        <w:rPr>
          <w:rFonts w:ascii="Georgia" w:hAnsi="Georgia"/>
          <w:sz w:val="20"/>
          <w:szCs w:val="20"/>
          <w:lang w:eastAsia="it-IT"/>
        </w:rPr>
        <w:t>99;</w:t>
      </w:r>
      <w:r w:rsidR="006F78EF" w:rsidRPr="00695791">
        <w:rPr>
          <w:rFonts w:ascii="Georgia" w:hAnsi="Georgia"/>
          <w:sz w:val="20"/>
          <w:szCs w:val="20"/>
          <w:lang w:eastAsia="it-IT"/>
        </w:rPr>
        <w:t xml:space="preserve"> </w:t>
      </w:r>
    </w:p>
    <w:p w14:paraId="49659C64" w14:textId="77777777" w:rsidR="00636CF8" w:rsidRPr="00695791" w:rsidRDefault="00FD5E68" w:rsidP="006F78EF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  <w:lang w:eastAsia="it-IT"/>
        </w:rPr>
        <w:t>il T</w:t>
      </w:r>
      <w:r w:rsidR="00636CF8" w:rsidRPr="00695791">
        <w:rPr>
          <w:rFonts w:ascii="Georgia" w:hAnsi="Georgia"/>
          <w:sz w:val="20"/>
          <w:szCs w:val="20"/>
          <w:lang w:eastAsia="it-IT"/>
        </w:rPr>
        <w:t xml:space="preserve">ribunale di Reggio Emilia, accertata la sussistenza dei presupposti di cui agli articoli 80 </w:t>
      </w:r>
      <w:r w:rsidR="00D87A07">
        <w:rPr>
          <w:rFonts w:ascii="Georgia" w:hAnsi="Georgia"/>
          <w:sz w:val="20"/>
          <w:szCs w:val="20"/>
          <w:lang w:eastAsia="it-IT"/>
        </w:rPr>
        <w:t>e 84, comma 1, D. Lgs. n. 270/</w:t>
      </w:r>
      <w:r w:rsidR="00636CF8" w:rsidRPr="00695791">
        <w:rPr>
          <w:rFonts w:ascii="Georgia" w:hAnsi="Georgia"/>
          <w:sz w:val="20"/>
          <w:szCs w:val="20"/>
          <w:lang w:eastAsia="it-IT"/>
        </w:rPr>
        <w:t>99, con Decreto del 28 ottobre 2017 ha dichiarato la conversione del Fallimento di Artoni Logistica S.r.l. in Amministrazione Straordinaria;</w:t>
      </w:r>
    </w:p>
    <w:p w14:paraId="5A2D7308" w14:textId="77777777" w:rsidR="00CB30EF" w:rsidRPr="00695791" w:rsidRDefault="006F78EF" w:rsidP="00FF7B6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  <w:lang w:eastAsia="it-IT"/>
        </w:rPr>
        <w:t xml:space="preserve">con </w:t>
      </w:r>
      <w:r w:rsidR="00636CF8" w:rsidRPr="00695791">
        <w:rPr>
          <w:rFonts w:ascii="Georgia" w:hAnsi="Georgia"/>
          <w:sz w:val="20"/>
          <w:szCs w:val="20"/>
          <w:lang w:eastAsia="it-IT"/>
        </w:rPr>
        <w:t>D</w:t>
      </w:r>
      <w:r w:rsidRPr="00695791">
        <w:rPr>
          <w:rFonts w:ascii="Georgia" w:hAnsi="Georgia"/>
          <w:sz w:val="20"/>
          <w:szCs w:val="20"/>
          <w:lang w:eastAsia="it-IT"/>
        </w:rPr>
        <w:t>ecreto del Ministero dello Sviluppo Economico (il “</w:t>
      </w:r>
      <w:r w:rsidRPr="00695791">
        <w:rPr>
          <w:rFonts w:ascii="Georgia" w:hAnsi="Georgia"/>
          <w:b/>
          <w:sz w:val="20"/>
          <w:szCs w:val="20"/>
          <w:lang w:eastAsia="it-IT"/>
        </w:rPr>
        <w:t>Ministero</w:t>
      </w:r>
      <w:r w:rsidRPr="00695791">
        <w:rPr>
          <w:rFonts w:ascii="Georgia" w:hAnsi="Georgia"/>
          <w:sz w:val="20"/>
          <w:szCs w:val="20"/>
          <w:lang w:eastAsia="it-IT"/>
        </w:rPr>
        <w:t xml:space="preserve">”) in data </w:t>
      </w:r>
      <w:r w:rsidR="00636CF8" w:rsidRPr="00695791">
        <w:rPr>
          <w:rFonts w:ascii="Georgia" w:hAnsi="Georgia"/>
          <w:sz w:val="20"/>
          <w:szCs w:val="20"/>
          <w:lang w:eastAsia="it-IT"/>
        </w:rPr>
        <w:t>22 novembre 2017</w:t>
      </w:r>
      <w:r w:rsidRPr="00695791">
        <w:rPr>
          <w:rFonts w:ascii="Georgia" w:hAnsi="Georgia"/>
          <w:sz w:val="20"/>
          <w:szCs w:val="20"/>
          <w:lang w:eastAsia="it-IT"/>
        </w:rPr>
        <w:t xml:space="preserve"> il dott. Franco Maurizio Lagro è stato nominato Commissario Straordinario di Artoni </w:t>
      </w:r>
      <w:r w:rsidR="00636CF8" w:rsidRPr="00695791">
        <w:rPr>
          <w:rFonts w:ascii="Georgia" w:hAnsi="Georgia"/>
          <w:sz w:val="20"/>
          <w:szCs w:val="20"/>
          <w:lang w:eastAsia="it-IT"/>
        </w:rPr>
        <w:t>Logistica S.r.l</w:t>
      </w:r>
      <w:r w:rsidR="00CB30EF" w:rsidRPr="00695791">
        <w:rPr>
          <w:rFonts w:ascii="Georgia" w:hAnsi="Georgia"/>
          <w:sz w:val="20"/>
          <w:szCs w:val="20"/>
          <w:lang w:eastAsia="it-IT"/>
        </w:rPr>
        <w:t>.;</w:t>
      </w:r>
    </w:p>
    <w:p w14:paraId="1CA2D76B" w14:textId="77777777" w:rsidR="00300D42" w:rsidRPr="00695791" w:rsidRDefault="006F78EF" w:rsidP="00695791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  <w:lang w:eastAsia="it-IT"/>
        </w:rPr>
        <w:t>antecedentemente</w:t>
      </w:r>
      <w:r w:rsidR="00300D42" w:rsidRPr="00695791">
        <w:rPr>
          <w:rFonts w:ascii="Georgia" w:hAnsi="Georgia"/>
          <w:sz w:val="20"/>
          <w:szCs w:val="20"/>
          <w:lang w:eastAsia="it-IT"/>
        </w:rPr>
        <w:t xml:space="preserve"> all’assoggettamento della Società alla procedura di Amministrazione Straordinaria,</w:t>
      </w:r>
      <w:r w:rsidRPr="00695791">
        <w:rPr>
          <w:rFonts w:ascii="Georgia" w:hAnsi="Georgia"/>
          <w:sz w:val="20"/>
          <w:szCs w:val="20"/>
          <w:lang w:eastAsia="it-IT"/>
        </w:rPr>
        <w:t xml:space="preserve"> </w:t>
      </w:r>
      <w:r w:rsidR="00300D42" w:rsidRPr="00695791">
        <w:rPr>
          <w:rFonts w:ascii="Georgia" w:hAnsi="Georgia"/>
          <w:sz w:val="20"/>
          <w:szCs w:val="20"/>
        </w:rPr>
        <w:t>in data 5 maggio 2017, Zust Ambrosetti S.p.A ha formulato una proposta irrevocabile di acquisto pari a Euro 100.000,00 con scadenza 31 dicembre 2017 e avente a oggetto il ramo di azienda attualmente oggetto di affitto, manifestando altresì la volontà di partecipare all’eventuale procedura competitiva del complesso aziendale da azionarsi nel contesto della procedura fallimentare;</w:t>
      </w:r>
    </w:p>
    <w:p w14:paraId="2E2EF1B9" w14:textId="77777777" w:rsidR="00CB30EF" w:rsidRPr="00695791" w:rsidRDefault="00300D42" w:rsidP="00FF7B6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  <w:lang w:eastAsia="it-IT"/>
        </w:rPr>
        <w:t>in seguito</w:t>
      </w:r>
      <w:r w:rsidR="006F78EF" w:rsidRPr="00695791">
        <w:rPr>
          <w:rFonts w:ascii="Georgia" w:hAnsi="Georgia"/>
          <w:sz w:val="20"/>
          <w:szCs w:val="20"/>
          <w:lang w:eastAsia="it-IT"/>
        </w:rPr>
        <w:t>,</w:t>
      </w:r>
      <w:r w:rsidR="00FD5E68" w:rsidRPr="00695791">
        <w:rPr>
          <w:rFonts w:ascii="Georgia" w:hAnsi="Georgia"/>
          <w:sz w:val="20"/>
          <w:szCs w:val="20"/>
          <w:lang w:eastAsia="it-IT"/>
        </w:rPr>
        <w:t xml:space="preserve"> in data 16 maggio 2017 il Curatore (nella qualità di affittante) ha stipulato con Zust Ambrosetti S.p.A. (nella qualità di affittuaria) un contratto di affitto di ramo </w:t>
      </w:r>
      <w:r w:rsidR="00FD5E68" w:rsidRPr="00482F70">
        <w:rPr>
          <w:rFonts w:ascii="Georgia" w:hAnsi="Georgia"/>
          <w:sz w:val="20"/>
          <w:szCs w:val="20"/>
          <w:lang w:eastAsia="it-IT"/>
        </w:rPr>
        <w:t xml:space="preserve">d’azienda composto da tutti i beni e contratti </w:t>
      </w:r>
      <w:r w:rsidR="00482F70" w:rsidRPr="00482F70">
        <w:rPr>
          <w:rFonts w:ascii="Georgia" w:hAnsi="Georgia"/>
          <w:sz w:val="20"/>
          <w:szCs w:val="20"/>
          <w:lang w:eastAsia="it-IT"/>
        </w:rPr>
        <w:t>specificatamente indicati nell’a</w:t>
      </w:r>
      <w:r w:rsidR="00FD5E68" w:rsidRPr="00482F70">
        <w:rPr>
          <w:rFonts w:ascii="Georgia" w:hAnsi="Georgia"/>
          <w:sz w:val="20"/>
          <w:szCs w:val="20"/>
          <w:lang w:eastAsia="it-IT"/>
        </w:rPr>
        <w:t xml:space="preserve">llegato </w:t>
      </w:r>
      <w:r w:rsidR="00482F70" w:rsidRPr="00482F70">
        <w:rPr>
          <w:rFonts w:ascii="Georgia" w:hAnsi="Georgia"/>
          <w:sz w:val="20"/>
          <w:szCs w:val="20"/>
          <w:lang w:eastAsia="it-IT"/>
        </w:rPr>
        <w:t>A</w:t>
      </w:r>
      <w:r w:rsidR="00FD5E68" w:rsidRPr="00695791">
        <w:rPr>
          <w:rFonts w:ascii="Georgia" w:hAnsi="Georgia"/>
          <w:sz w:val="20"/>
          <w:szCs w:val="20"/>
          <w:lang w:eastAsia="it-IT"/>
        </w:rPr>
        <w:t xml:space="preserve"> del contratto stesso;</w:t>
      </w:r>
    </w:p>
    <w:p w14:paraId="59FC157B" w14:textId="77777777" w:rsidR="00CB30EF" w:rsidRPr="00695791" w:rsidRDefault="00FD5E68" w:rsidP="00CB30EF">
      <w:pPr>
        <w:pStyle w:val="ListParagraph"/>
        <w:numPr>
          <w:ilvl w:val="0"/>
          <w:numId w:val="3"/>
        </w:numPr>
        <w:spacing w:after="240"/>
        <w:ind w:left="426" w:hanging="426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</w:rPr>
        <w:t>l’efficacia di tale contratto è stata sottoposta alla condizione sospensiva della cessione di Artoni Group S.p.A. in favore di AF Logistcs S.r.l. della propria posizione contrattuale nell’ambito:</w:t>
      </w:r>
    </w:p>
    <w:p w14:paraId="36D0F044" w14:textId="77777777" w:rsidR="00695791" w:rsidRDefault="00FD5E68" w:rsidP="00482F70">
      <w:pPr>
        <w:pStyle w:val="ListParagraph"/>
        <w:numPr>
          <w:ilvl w:val="1"/>
          <w:numId w:val="3"/>
        </w:numPr>
        <w:spacing w:after="240"/>
        <w:ind w:left="1134" w:hanging="283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del contratto di </w:t>
      </w:r>
      <w:r w:rsidRPr="00695791">
        <w:rPr>
          <w:rFonts w:ascii="Georgia" w:hAnsi="Georgia"/>
          <w:i/>
          <w:sz w:val="20"/>
          <w:szCs w:val="20"/>
        </w:rPr>
        <w:t xml:space="preserve">leasing </w:t>
      </w:r>
      <w:r w:rsidRPr="00695791">
        <w:rPr>
          <w:rFonts w:ascii="Georgia" w:hAnsi="Georgia"/>
          <w:sz w:val="20"/>
          <w:szCs w:val="20"/>
        </w:rPr>
        <w:t>finanziario stipulato in data 21 luglio 2009 tra Artoni Group S.p.A. e Crédit Agricole Leasing Italia S.r.l., avente a oggetto l’immobile sito in Codogno (LO), dove Artoni Logistica S.r.l. svolgeva la propria attività</w:t>
      </w:r>
      <w:r w:rsidR="006F78EF" w:rsidRPr="00695791">
        <w:rPr>
          <w:rFonts w:ascii="Georgia" w:hAnsi="Georgia"/>
          <w:sz w:val="20"/>
          <w:szCs w:val="20"/>
        </w:rPr>
        <w:t>;</w:t>
      </w:r>
    </w:p>
    <w:p w14:paraId="089E3FB7" w14:textId="77777777" w:rsidR="006F78EF" w:rsidRPr="00695791" w:rsidRDefault="00FD5E68" w:rsidP="00482F70">
      <w:pPr>
        <w:pStyle w:val="ListParagraph"/>
        <w:numPr>
          <w:ilvl w:val="1"/>
          <w:numId w:val="3"/>
        </w:numPr>
        <w:spacing w:after="240"/>
        <w:ind w:left="1134" w:hanging="283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</w:rPr>
        <w:t>del contratto di locazione immobiliare stipulato in data 1 febbraio 2010 tra Artoni Group S.p.a. (locatrice)</w:t>
      </w:r>
      <w:r w:rsidR="00DB3C88" w:rsidRPr="00695791">
        <w:rPr>
          <w:rFonts w:ascii="Georgia" w:hAnsi="Georgia"/>
          <w:sz w:val="20"/>
          <w:szCs w:val="20"/>
        </w:rPr>
        <w:t xml:space="preserve"> e Artoni Logistica S.r.l. (conduttrice), avente ad oggetto il suindicato immobile in Codogno (LO)</w:t>
      </w:r>
      <w:r w:rsidR="006F78EF" w:rsidRPr="00695791">
        <w:rPr>
          <w:rFonts w:ascii="Georgia" w:hAnsi="Georgia"/>
          <w:sz w:val="20"/>
          <w:szCs w:val="20"/>
        </w:rPr>
        <w:t>;</w:t>
      </w:r>
    </w:p>
    <w:p w14:paraId="39FF0F3F" w14:textId="77777777" w:rsidR="006F78EF" w:rsidRPr="00695791" w:rsidRDefault="006F78EF" w:rsidP="006F78EF">
      <w:pPr>
        <w:pStyle w:val="ListParagraph"/>
        <w:ind w:left="567"/>
        <w:jc w:val="both"/>
        <w:rPr>
          <w:rFonts w:ascii="Georgia" w:hAnsi="Georgia"/>
          <w:sz w:val="20"/>
          <w:szCs w:val="20"/>
        </w:rPr>
      </w:pPr>
    </w:p>
    <w:p w14:paraId="08F8AD78" w14:textId="77777777" w:rsidR="00CB30EF" w:rsidRPr="00695791" w:rsidRDefault="00CB30EF" w:rsidP="00CB30EF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  <w:lang w:eastAsia="it-IT"/>
        </w:rPr>
        <w:t>il 24 maggio 2017, Artoni Logistica e Zust Ambrosetti con atto notarile hanno confermato l’avveramento delle suddette condizioni;</w:t>
      </w:r>
    </w:p>
    <w:p w14:paraId="4723964E" w14:textId="77777777" w:rsidR="00CB30EF" w:rsidRPr="00695791" w:rsidRDefault="006F78EF" w:rsidP="00CB30EF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  <w:lang w:eastAsia="it-IT"/>
        </w:rPr>
        <w:t>a seguito dell’apertura della procedura concorsuale il c</w:t>
      </w:r>
      <w:r w:rsidR="00482F70">
        <w:rPr>
          <w:rFonts w:ascii="Georgia" w:hAnsi="Georgia"/>
          <w:sz w:val="20"/>
          <w:szCs w:val="20"/>
          <w:lang w:eastAsia="it-IT"/>
        </w:rPr>
        <w:t>ontratto di affitto di rami d’a</w:t>
      </w:r>
      <w:r w:rsidRPr="00695791">
        <w:rPr>
          <w:rFonts w:ascii="Georgia" w:hAnsi="Georgia"/>
          <w:sz w:val="20"/>
          <w:szCs w:val="20"/>
          <w:lang w:eastAsia="it-IT"/>
        </w:rPr>
        <w:t xml:space="preserve">zienda è proseguito senza che il Commissario sia nello stesso subentrato giungendo così alla sua naturale scadenza alla data del </w:t>
      </w:r>
      <w:r w:rsidR="00482F70">
        <w:rPr>
          <w:rFonts w:ascii="Georgia" w:hAnsi="Georgia"/>
          <w:sz w:val="20"/>
          <w:szCs w:val="20"/>
          <w:lang w:eastAsia="it-IT"/>
        </w:rPr>
        <w:t>3</w:t>
      </w:r>
      <w:r w:rsidRPr="00695791">
        <w:rPr>
          <w:rFonts w:ascii="Georgia" w:hAnsi="Georgia"/>
          <w:sz w:val="20"/>
          <w:szCs w:val="20"/>
          <w:lang w:eastAsia="it-IT"/>
        </w:rPr>
        <w:t>1 marzo 2018;</w:t>
      </w:r>
    </w:p>
    <w:p w14:paraId="3B4A13A4" w14:textId="4726504F" w:rsidR="00CB30EF" w:rsidRPr="00695791" w:rsidRDefault="006F78EF" w:rsidP="00CB30EF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  <w:lang w:eastAsia="it-IT"/>
        </w:rPr>
      </w:pPr>
      <w:r w:rsidRPr="00695791">
        <w:rPr>
          <w:rFonts w:ascii="Georgia" w:hAnsi="Georgia"/>
          <w:sz w:val="20"/>
          <w:szCs w:val="20"/>
          <w:lang w:eastAsia="it-IT"/>
        </w:rPr>
        <w:t xml:space="preserve">alla scadenza del contratto di affitto dei rami di azienda stipulato in data 23 marzo 2017, Artoni </w:t>
      </w:r>
      <w:r w:rsidR="00DB3C88" w:rsidRPr="00695791">
        <w:rPr>
          <w:rFonts w:ascii="Georgia" w:hAnsi="Georgia"/>
          <w:sz w:val="20"/>
          <w:szCs w:val="20"/>
          <w:lang w:eastAsia="it-IT"/>
        </w:rPr>
        <w:t xml:space="preserve">Logistica </w:t>
      </w:r>
      <w:r w:rsidRPr="00695791">
        <w:rPr>
          <w:rFonts w:ascii="Georgia" w:hAnsi="Georgia"/>
          <w:sz w:val="20"/>
          <w:szCs w:val="20"/>
          <w:lang w:eastAsia="it-IT"/>
        </w:rPr>
        <w:t xml:space="preserve">(concedente) e </w:t>
      </w:r>
      <w:r w:rsidR="00DB3C88" w:rsidRPr="00695791">
        <w:rPr>
          <w:rFonts w:ascii="Georgia" w:hAnsi="Georgia"/>
          <w:sz w:val="20"/>
          <w:szCs w:val="20"/>
          <w:lang w:eastAsia="it-IT"/>
        </w:rPr>
        <w:t xml:space="preserve">Zust Ambrosetti S.p.A. </w:t>
      </w:r>
      <w:r w:rsidRPr="00695791">
        <w:rPr>
          <w:rFonts w:ascii="Georgia" w:hAnsi="Georgia"/>
          <w:sz w:val="20"/>
          <w:szCs w:val="20"/>
          <w:lang w:eastAsia="it-IT"/>
        </w:rPr>
        <w:t>(affittuaria) – per presidiare la continuità dell’esercizio dell’attività di impresa e garantire così la conservazio</w:t>
      </w:r>
      <w:r w:rsidRPr="00695791">
        <w:rPr>
          <w:rFonts w:ascii="Georgia" w:hAnsi="Georgia"/>
          <w:sz w:val="20"/>
          <w:szCs w:val="20"/>
          <w:lang w:eastAsia="it-IT"/>
        </w:rPr>
        <w:lastRenderedPageBreak/>
        <w:t xml:space="preserve">ne dei complessi produttivi ed il mantenimento dei livelli occupazionali, al fine di assicurare massima tutela all’interesse dei creditori alla realizzazione dell’attivo ed al conseguimento del maggior soddisfacimento possibile – convenivano di proseguire il rapporto di affitto </w:t>
      </w:r>
      <w:r w:rsidR="00DB3C88" w:rsidRPr="00695791">
        <w:rPr>
          <w:rFonts w:ascii="Georgia" w:hAnsi="Georgia"/>
          <w:sz w:val="20"/>
          <w:szCs w:val="20"/>
          <w:lang w:eastAsia="it-IT"/>
        </w:rPr>
        <w:t xml:space="preserve">del ramo d’azienda </w:t>
      </w:r>
      <w:r w:rsidRPr="00695791">
        <w:rPr>
          <w:rFonts w:ascii="Georgia" w:hAnsi="Georgia"/>
          <w:sz w:val="20"/>
          <w:szCs w:val="20"/>
          <w:lang w:eastAsia="it-IT"/>
        </w:rPr>
        <w:t xml:space="preserve">fino al 30 </w:t>
      </w:r>
      <w:r w:rsidR="00300D42" w:rsidRPr="00695791">
        <w:rPr>
          <w:rFonts w:ascii="Georgia" w:hAnsi="Georgia"/>
          <w:sz w:val="20"/>
          <w:szCs w:val="20"/>
          <w:lang w:eastAsia="it-IT"/>
        </w:rPr>
        <w:t>dicembre</w:t>
      </w:r>
      <w:r w:rsidRPr="00695791">
        <w:rPr>
          <w:rFonts w:ascii="Georgia" w:hAnsi="Georgia"/>
          <w:sz w:val="20"/>
          <w:szCs w:val="20"/>
          <w:lang w:eastAsia="it-IT"/>
        </w:rPr>
        <w:t xml:space="preserve"> 2018, tempo stimato necessario all’esperimento del procedimento com</w:t>
      </w:r>
      <w:r w:rsidR="00482F70">
        <w:rPr>
          <w:rFonts w:ascii="Georgia" w:hAnsi="Georgia"/>
          <w:sz w:val="20"/>
          <w:szCs w:val="20"/>
          <w:lang w:eastAsia="it-IT"/>
        </w:rPr>
        <w:t>petitivo regolato dal presente d</w:t>
      </w:r>
      <w:r w:rsidRPr="00695791">
        <w:rPr>
          <w:rFonts w:ascii="Georgia" w:hAnsi="Georgia"/>
          <w:sz w:val="20"/>
          <w:szCs w:val="20"/>
          <w:lang w:eastAsia="it-IT"/>
        </w:rPr>
        <w:t>isciplinare</w:t>
      </w:r>
      <w:r w:rsidR="00482F70">
        <w:rPr>
          <w:rFonts w:ascii="Georgia" w:hAnsi="Georgia"/>
          <w:sz w:val="20"/>
          <w:szCs w:val="20"/>
          <w:lang w:eastAsia="it-IT"/>
        </w:rPr>
        <w:t xml:space="preserve"> (il “</w:t>
      </w:r>
      <w:r w:rsidR="00482F70">
        <w:rPr>
          <w:rFonts w:ascii="Georgia" w:hAnsi="Georgia"/>
          <w:b/>
          <w:sz w:val="20"/>
          <w:szCs w:val="20"/>
          <w:lang w:eastAsia="it-IT"/>
        </w:rPr>
        <w:t>Disciplinare di gara</w:t>
      </w:r>
      <w:r w:rsidR="00482F70">
        <w:rPr>
          <w:rFonts w:ascii="Georgia" w:hAnsi="Georgia"/>
          <w:sz w:val="20"/>
          <w:szCs w:val="20"/>
          <w:lang w:eastAsia="it-IT"/>
        </w:rPr>
        <w:t>”)</w:t>
      </w:r>
      <w:r w:rsidRPr="00695791">
        <w:rPr>
          <w:rFonts w:ascii="Georgia" w:hAnsi="Georgia"/>
          <w:sz w:val="20"/>
          <w:szCs w:val="20"/>
          <w:lang w:eastAsia="it-IT"/>
        </w:rPr>
        <w:t>, alle condizioni di cui a nuovo contratto di affitto di ram</w:t>
      </w:r>
      <w:r w:rsidR="008F0613">
        <w:rPr>
          <w:rFonts w:ascii="Georgia" w:hAnsi="Georgia"/>
          <w:sz w:val="20"/>
          <w:szCs w:val="20"/>
          <w:lang w:eastAsia="it-IT"/>
        </w:rPr>
        <w:t>o</w:t>
      </w:r>
      <w:r w:rsidRPr="00695791">
        <w:rPr>
          <w:rFonts w:ascii="Georgia" w:hAnsi="Georgia"/>
          <w:sz w:val="20"/>
          <w:szCs w:val="20"/>
          <w:lang w:eastAsia="it-IT"/>
        </w:rPr>
        <w:t xml:space="preserve"> d</w:t>
      </w:r>
      <w:r w:rsidR="008F0613">
        <w:rPr>
          <w:rFonts w:ascii="Georgia" w:hAnsi="Georgia"/>
          <w:sz w:val="20"/>
          <w:szCs w:val="20"/>
          <w:lang w:eastAsia="it-IT"/>
        </w:rPr>
        <w:t>’</w:t>
      </w:r>
      <w:r w:rsidRPr="00695791">
        <w:rPr>
          <w:rFonts w:ascii="Georgia" w:hAnsi="Georgia"/>
          <w:sz w:val="20"/>
          <w:szCs w:val="20"/>
          <w:lang w:eastAsia="it-IT"/>
        </w:rPr>
        <w:t>azienda</w:t>
      </w:r>
      <w:r w:rsidR="008F0613">
        <w:rPr>
          <w:rFonts w:ascii="Georgia" w:hAnsi="Georgia"/>
          <w:sz w:val="20"/>
          <w:szCs w:val="20"/>
          <w:lang w:eastAsia="it-IT"/>
        </w:rPr>
        <w:t>;</w:t>
      </w:r>
    </w:p>
    <w:p w14:paraId="23E0443C" w14:textId="77777777" w:rsidR="00CB30EF" w:rsidRPr="00695791" w:rsidRDefault="00F04FB4" w:rsidP="00300D42">
      <w:pPr>
        <w:pStyle w:val="ListParagraph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successivamente, il 12 marzo 2018 la medesima Zust Ambrosetti ha </w:t>
      </w:r>
      <w:r w:rsidR="006F78EF" w:rsidRPr="00695791">
        <w:rPr>
          <w:rFonts w:ascii="Georgia" w:hAnsi="Georgia"/>
          <w:sz w:val="20"/>
          <w:szCs w:val="20"/>
        </w:rPr>
        <w:t>inviato al Commissario Straordinario una “Proposta Irrevocabile d’acquisto de</w:t>
      </w:r>
      <w:r w:rsidR="00DB3C88" w:rsidRPr="00695791">
        <w:rPr>
          <w:rFonts w:ascii="Georgia" w:hAnsi="Georgia"/>
          <w:sz w:val="20"/>
          <w:szCs w:val="20"/>
        </w:rPr>
        <w:t xml:space="preserve">l ramo d’azienda di </w:t>
      </w:r>
      <w:r w:rsidR="00300D42" w:rsidRPr="00695791">
        <w:rPr>
          <w:rFonts w:ascii="Georgia" w:hAnsi="Georgia"/>
          <w:sz w:val="20"/>
          <w:szCs w:val="20"/>
        </w:rPr>
        <w:t>Artoni</w:t>
      </w:r>
      <w:r w:rsidR="00DB3C88" w:rsidRPr="00695791">
        <w:rPr>
          <w:rFonts w:ascii="Georgia" w:hAnsi="Georgia"/>
          <w:sz w:val="20"/>
          <w:szCs w:val="20"/>
        </w:rPr>
        <w:t xml:space="preserve"> Logistica S.r.l. in A.S.”</w:t>
      </w:r>
      <w:r w:rsidR="006F78EF" w:rsidRPr="00695791">
        <w:rPr>
          <w:rFonts w:ascii="Georgia" w:hAnsi="Georgia"/>
          <w:sz w:val="20"/>
          <w:szCs w:val="20"/>
        </w:rPr>
        <w:t>, con la quale</w:t>
      </w:r>
      <w:r w:rsidR="00300D42" w:rsidRPr="00695791">
        <w:rPr>
          <w:rFonts w:ascii="Georgia" w:hAnsi="Georgia"/>
          <w:sz w:val="20"/>
          <w:szCs w:val="20"/>
        </w:rPr>
        <w:t xml:space="preserve"> </w:t>
      </w:r>
      <w:r w:rsidR="006F78EF" w:rsidRPr="00695791">
        <w:rPr>
          <w:rFonts w:ascii="Georgia" w:hAnsi="Georgia"/>
          <w:sz w:val="20"/>
          <w:szCs w:val="20"/>
        </w:rPr>
        <w:t xml:space="preserve">si impegna all’acquisto </w:t>
      </w:r>
      <w:r w:rsidRPr="00695791">
        <w:rPr>
          <w:rFonts w:ascii="Georgia" w:hAnsi="Georgia"/>
          <w:sz w:val="20"/>
          <w:szCs w:val="20"/>
        </w:rPr>
        <w:t>del ramo d’azienda oggetto del contratto di affitto “</w:t>
      </w:r>
      <w:r w:rsidRPr="00695791">
        <w:rPr>
          <w:rFonts w:ascii="Georgia" w:hAnsi="Georgia"/>
          <w:i/>
          <w:sz w:val="20"/>
          <w:szCs w:val="20"/>
        </w:rPr>
        <w:t>al prezzo di Euro 90.000,00 (novantamila/00), anche partecipando ad un’eventuale procedura competitiva che gli organi della procedura di Artoni Logistica in A</w:t>
      </w:r>
      <w:r w:rsidR="00482F70">
        <w:rPr>
          <w:rFonts w:ascii="Georgia" w:hAnsi="Georgia"/>
          <w:i/>
          <w:sz w:val="20"/>
          <w:szCs w:val="20"/>
        </w:rPr>
        <w:t>.</w:t>
      </w:r>
      <w:r w:rsidRPr="00695791">
        <w:rPr>
          <w:rFonts w:ascii="Georgia" w:hAnsi="Georgia"/>
          <w:i/>
          <w:sz w:val="20"/>
          <w:szCs w:val="20"/>
        </w:rPr>
        <w:t>S.</w:t>
      </w:r>
      <w:r w:rsidR="00482F70">
        <w:rPr>
          <w:rFonts w:ascii="Georgia" w:hAnsi="Georgia"/>
          <w:i/>
          <w:sz w:val="20"/>
          <w:szCs w:val="20"/>
        </w:rPr>
        <w:t xml:space="preserve"> v</w:t>
      </w:r>
      <w:r w:rsidRPr="00695791">
        <w:rPr>
          <w:rFonts w:ascii="Georgia" w:hAnsi="Georgia"/>
          <w:i/>
          <w:sz w:val="20"/>
          <w:szCs w:val="20"/>
        </w:rPr>
        <w:t>orranno disporre, offrendo detto prezzo</w:t>
      </w:r>
      <w:r w:rsidRPr="00695791">
        <w:rPr>
          <w:rFonts w:ascii="Georgia" w:hAnsi="Georgia"/>
          <w:sz w:val="20"/>
          <w:szCs w:val="20"/>
        </w:rPr>
        <w:t>”;</w:t>
      </w:r>
    </w:p>
    <w:p w14:paraId="6DA67A7A" w14:textId="77777777" w:rsidR="00300D42" w:rsidRPr="00695791" w:rsidRDefault="00300D42" w:rsidP="00300D42">
      <w:pPr>
        <w:pStyle w:val="ListParagraph"/>
        <w:spacing w:after="160" w:line="259" w:lineRule="auto"/>
        <w:ind w:left="426"/>
        <w:jc w:val="both"/>
        <w:rPr>
          <w:rFonts w:ascii="Georgia" w:hAnsi="Georgia"/>
          <w:sz w:val="20"/>
          <w:szCs w:val="20"/>
        </w:rPr>
      </w:pPr>
    </w:p>
    <w:p w14:paraId="26B57B81" w14:textId="77777777" w:rsidR="006F78EF" w:rsidRPr="00695791" w:rsidRDefault="006F78EF" w:rsidP="00CB30EF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il Ministro dello Sviluppo Ec</w:t>
      </w:r>
      <w:r w:rsidR="00482F70">
        <w:rPr>
          <w:rFonts w:ascii="Georgia" w:hAnsi="Georgia"/>
          <w:sz w:val="20"/>
          <w:szCs w:val="20"/>
        </w:rPr>
        <w:t>onomico, con decreto in data 20 aprile 20</w:t>
      </w:r>
      <w:r w:rsidRPr="00695791">
        <w:rPr>
          <w:rFonts w:ascii="Georgia" w:hAnsi="Georgia"/>
          <w:sz w:val="20"/>
          <w:szCs w:val="20"/>
        </w:rPr>
        <w:t>18, ha autorizzato</w:t>
      </w:r>
      <w:r w:rsidR="00CB30EF" w:rsidRPr="00695791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>l’esecuzione</w:t>
      </w:r>
      <w:r w:rsidR="00482F70">
        <w:rPr>
          <w:rFonts w:ascii="Georgia" w:hAnsi="Georgia"/>
          <w:sz w:val="20"/>
          <w:szCs w:val="20"/>
        </w:rPr>
        <w:t xml:space="preserve"> del programma di cessione del c</w:t>
      </w:r>
      <w:r w:rsidRPr="00695791">
        <w:rPr>
          <w:rFonts w:ascii="Georgia" w:hAnsi="Georgia"/>
          <w:sz w:val="20"/>
          <w:szCs w:val="20"/>
        </w:rPr>
        <w:t xml:space="preserve">omplesso aziendale di titolarità </w:t>
      </w:r>
      <w:r w:rsidR="00CB30EF" w:rsidRPr="00695791">
        <w:rPr>
          <w:rFonts w:ascii="Georgia" w:hAnsi="Georgia"/>
          <w:sz w:val="20"/>
          <w:szCs w:val="20"/>
        </w:rPr>
        <w:t xml:space="preserve">di Artoni Logistica S.r.l., il cui </w:t>
      </w:r>
      <w:r w:rsidRPr="00695791">
        <w:rPr>
          <w:rFonts w:ascii="Georgia" w:hAnsi="Georgia"/>
          <w:sz w:val="20"/>
          <w:szCs w:val="20"/>
        </w:rPr>
        <w:t xml:space="preserve">termine di esecuzione scadrà il prossimo </w:t>
      </w:r>
      <w:r w:rsidR="00037BDE" w:rsidRPr="00695791">
        <w:rPr>
          <w:rFonts w:ascii="Georgia" w:hAnsi="Georgia"/>
          <w:sz w:val="20"/>
          <w:szCs w:val="20"/>
        </w:rPr>
        <w:t>20 aprile 2019</w:t>
      </w:r>
      <w:r w:rsidR="00AA0C6D" w:rsidRPr="00695791">
        <w:rPr>
          <w:rFonts w:ascii="Georgia" w:hAnsi="Georgia"/>
          <w:sz w:val="20"/>
          <w:szCs w:val="20"/>
        </w:rPr>
        <w:t>;</w:t>
      </w:r>
    </w:p>
    <w:p w14:paraId="1B4FCDF8" w14:textId="0DF368FB" w:rsidR="0039758F" w:rsidRPr="00695791" w:rsidRDefault="00FF7B62" w:rsidP="00CB30EF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con provvedimento del </w:t>
      </w:r>
      <w:r w:rsidR="008F0613">
        <w:rPr>
          <w:rFonts w:ascii="Georgia" w:hAnsi="Georgia"/>
          <w:sz w:val="20"/>
          <w:szCs w:val="20"/>
        </w:rPr>
        <w:t>18 dicembre 2018</w:t>
      </w:r>
      <w:r w:rsidRPr="00695791">
        <w:rPr>
          <w:rFonts w:ascii="Georgia" w:hAnsi="Georgia"/>
          <w:sz w:val="20"/>
          <w:szCs w:val="20"/>
        </w:rPr>
        <w:t>, il Ministero ha autorizzato il presente disciplinare di gara</w:t>
      </w:r>
      <w:r w:rsidR="00482F70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>avente ad oggetto la procedura di vendita del ramo d’azienda di Artoni Logistica S.r.l. Il Discipl</w:t>
      </w:r>
      <w:r w:rsidR="00E934BC">
        <w:rPr>
          <w:rFonts w:ascii="Georgia" w:hAnsi="Georgia"/>
          <w:sz w:val="20"/>
          <w:szCs w:val="20"/>
        </w:rPr>
        <w:t>inare di gara è pubblicato sul s</w:t>
      </w:r>
      <w:r w:rsidR="00ED738F">
        <w:rPr>
          <w:rFonts w:ascii="Georgia" w:hAnsi="Georgia"/>
          <w:sz w:val="20"/>
          <w:szCs w:val="20"/>
        </w:rPr>
        <w:t>i</w:t>
      </w:r>
      <w:r w:rsidR="00482F70">
        <w:rPr>
          <w:rFonts w:ascii="Georgia" w:hAnsi="Georgia"/>
          <w:sz w:val="20"/>
          <w:szCs w:val="20"/>
        </w:rPr>
        <w:t>to Internet</w:t>
      </w:r>
      <w:r w:rsidR="00ED738F">
        <w:rPr>
          <w:rFonts w:ascii="Georgia" w:hAnsi="Georgia"/>
          <w:sz w:val="20"/>
          <w:szCs w:val="20"/>
        </w:rPr>
        <w:t>;</w:t>
      </w:r>
    </w:p>
    <w:p w14:paraId="5F9D6F38" w14:textId="77777777" w:rsidR="006F78EF" w:rsidRPr="00695791" w:rsidRDefault="00FF7B62" w:rsidP="00FF7B6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contestualment</w:t>
      </w:r>
      <w:r w:rsidR="00E934BC">
        <w:rPr>
          <w:rFonts w:ascii="Georgia" w:hAnsi="Georgia"/>
          <w:sz w:val="20"/>
          <w:szCs w:val="20"/>
        </w:rPr>
        <w:t>e alla pubblicazione del D</w:t>
      </w:r>
      <w:r w:rsidRPr="00695791">
        <w:rPr>
          <w:rFonts w:ascii="Georgia" w:hAnsi="Georgia"/>
          <w:sz w:val="20"/>
          <w:szCs w:val="20"/>
        </w:rPr>
        <w:t>isciplinare di gara, il Commissario Stra</w:t>
      </w:r>
      <w:r w:rsidR="00E934BC">
        <w:rPr>
          <w:rFonts w:ascii="Georgia" w:hAnsi="Georgia"/>
          <w:sz w:val="20"/>
          <w:szCs w:val="20"/>
        </w:rPr>
        <w:t>ordinario pubblica altresì sul s</w:t>
      </w:r>
      <w:r w:rsidRPr="00695791">
        <w:rPr>
          <w:rFonts w:ascii="Georgia" w:hAnsi="Georgia"/>
          <w:sz w:val="20"/>
          <w:szCs w:val="20"/>
        </w:rPr>
        <w:t>ito Internet della Società il relativo accordo di riservatezza da sottoscrivere da parte dei soggetti interessati a presentare una offerta vincolante, nelle forme e modalità di cui al presente disciplinare di gara;</w:t>
      </w:r>
    </w:p>
    <w:p w14:paraId="35C0A62A" w14:textId="67E230E8" w:rsidR="00FF7B62" w:rsidRPr="00695791" w:rsidRDefault="006F78EF" w:rsidP="00CB30EF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con il presente Disciplinare</w:t>
      </w:r>
      <w:r w:rsidR="00E934BC">
        <w:rPr>
          <w:rFonts w:ascii="Georgia" w:hAnsi="Georgia"/>
          <w:sz w:val="20"/>
          <w:szCs w:val="20"/>
        </w:rPr>
        <w:t xml:space="preserve"> di gara</w:t>
      </w:r>
      <w:r w:rsidRPr="00695791">
        <w:rPr>
          <w:rFonts w:ascii="Georgia" w:hAnsi="Georgia"/>
          <w:sz w:val="20"/>
          <w:szCs w:val="20"/>
        </w:rPr>
        <w:t xml:space="preserve"> vengono determinate le condizioni </w:t>
      </w:r>
      <w:r w:rsidR="00E934BC">
        <w:rPr>
          <w:rFonts w:ascii="Georgia" w:hAnsi="Georgia"/>
          <w:sz w:val="20"/>
          <w:szCs w:val="20"/>
        </w:rPr>
        <w:t>e i termini della procedura di c</w:t>
      </w:r>
      <w:r w:rsidRPr="00695791">
        <w:rPr>
          <w:rFonts w:ascii="Georgia" w:hAnsi="Georgia"/>
          <w:sz w:val="20"/>
          <w:szCs w:val="20"/>
        </w:rPr>
        <w:t>essione de</w:t>
      </w:r>
      <w:r w:rsidR="00740A4D" w:rsidRPr="00695791">
        <w:rPr>
          <w:rFonts w:ascii="Georgia" w:hAnsi="Georgia"/>
          <w:sz w:val="20"/>
          <w:szCs w:val="20"/>
        </w:rPr>
        <w:t>l</w:t>
      </w:r>
      <w:r w:rsidR="00E934BC">
        <w:rPr>
          <w:rFonts w:ascii="Georgia" w:hAnsi="Georgia"/>
          <w:sz w:val="20"/>
          <w:szCs w:val="20"/>
        </w:rPr>
        <w:t xml:space="preserve"> r</w:t>
      </w:r>
      <w:r w:rsidRPr="00695791">
        <w:rPr>
          <w:rFonts w:ascii="Georgia" w:hAnsi="Georgia"/>
          <w:sz w:val="20"/>
          <w:szCs w:val="20"/>
        </w:rPr>
        <w:t>am</w:t>
      </w:r>
      <w:r w:rsidR="00740A4D" w:rsidRPr="00695791">
        <w:rPr>
          <w:rFonts w:ascii="Georgia" w:hAnsi="Georgia"/>
          <w:sz w:val="20"/>
          <w:szCs w:val="20"/>
        </w:rPr>
        <w:t>o</w:t>
      </w:r>
      <w:r w:rsidRPr="00695791">
        <w:rPr>
          <w:rFonts w:ascii="Georgia" w:hAnsi="Georgia"/>
          <w:sz w:val="20"/>
          <w:szCs w:val="20"/>
        </w:rPr>
        <w:t xml:space="preserve"> d</w:t>
      </w:r>
      <w:r w:rsidR="00740A4D" w:rsidRPr="00695791">
        <w:rPr>
          <w:rFonts w:ascii="Georgia" w:hAnsi="Georgia"/>
          <w:sz w:val="20"/>
          <w:szCs w:val="20"/>
        </w:rPr>
        <w:t>’</w:t>
      </w:r>
      <w:r w:rsidR="00E934BC">
        <w:rPr>
          <w:rFonts w:ascii="Georgia" w:hAnsi="Georgia"/>
          <w:sz w:val="20"/>
          <w:szCs w:val="20"/>
        </w:rPr>
        <w:t>a</w:t>
      </w:r>
      <w:r w:rsidRPr="00695791">
        <w:rPr>
          <w:rFonts w:ascii="Georgia" w:hAnsi="Georgia"/>
          <w:sz w:val="20"/>
          <w:szCs w:val="20"/>
        </w:rPr>
        <w:t>zienda costituent</w:t>
      </w:r>
      <w:r w:rsidR="00740A4D" w:rsidRPr="00695791">
        <w:rPr>
          <w:rFonts w:ascii="Georgia" w:hAnsi="Georgia"/>
          <w:sz w:val="20"/>
          <w:szCs w:val="20"/>
        </w:rPr>
        <w:t>e</w:t>
      </w:r>
      <w:r w:rsidR="00E934BC">
        <w:rPr>
          <w:rFonts w:ascii="Georgia" w:hAnsi="Georgia"/>
          <w:sz w:val="20"/>
          <w:szCs w:val="20"/>
        </w:rPr>
        <w:t xml:space="preserve"> il complesso a</w:t>
      </w:r>
      <w:r w:rsidRPr="00695791">
        <w:rPr>
          <w:rFonts w:ascii="Georgia" w:hAnsi="Georgia"/>
          <w:sz w:val="20"/>
          <w:szCs w:val="20"/>
        </w:rPr>
        <w:t xml:space="preserve">ziendale di </w:t>
      </w:r>
      <w:r w:rsidR="00740A4D" w:rsidRPr="00695791">
        <w:rPr>
          <w:rFonts w:ascii="Georgia" w:hAnsi="Georgia"/>
          <w:sz w:val="20"/>
          <w:szCs w:val="20"/>
        </w:rPr>
        <w:t xml:space="preserve">Artoni Logistica </w:t>
      </w:r>
      <w:r w:rsidRPr="00695791">
        <w:rPr>
          <w:rFonts w:ascii="Georgia" w:hAnsi="Georgia"/>
          <w:sz w:val="20"/>
          <w:szCs w:val="20"/>
        </w:rPr>
        <w:t>(la “</w:t>
      </w:r>
      <w:r w:rsidRPr="00695791">
        <w:rPr>
          <w:rFonts w:ascii="Georgia" w:hAnsi="Georgia"/>
          <w:b/>
          <w:sz w:val="20"/>
          <w:szCs w:val="20"/>
        </w:rPr>
        <w:t>Procedura di Cessione</w:t>
      </w:r>
      <w:r w:rsidRPr="00695791">
        <w:rPr>
          <w:rFonts w:ascii="Georgia" w:hAnsi="Georgia"/>
          <w:sz w:val="20"/>
          <w:szCs w:val="20"/>
        </w:rPr>
        <w:t xml:space="preserve">”), e quindi, tra l’altro, </w:t>
      </w:r>
      <w:r w:rsidR="00FF7B62" w:rsidRPr="00695791">
        <w:rPr>
          <w:rFonts w:ascii="Georgia" w:hAnsi="Georgia"/>
          <w:sz w:val="20"/>
          <w:szCs w:val="20"/>
        </w:rPr>
        <w:t xml:space="preserve">le modalità attraverso le quali i soggetti interessati all’acquisto del ramo d’azienda di Artoni Logistica potranno acquisire informazioni sullo stesso; le condizioni cui dovranno attenersi i soggetti interessati nella presentazione delle offerte vincolanti per l’acquisto del predetto ramo d’azienda; i criteri che verranno adottati per la scelta del cessionario del ramo di cui trattasi, fermo restando che l’aggiudicazione sarà, in ogni caso, subordinata, </w:t>
      </w:r>
      <w:r w:rsidR="00FF7B62" w:rsidRPr="00695791">
        <w:rPr>
          <w:rFonts w:ascii="Georgia" w:hAnsi="Georgia"/>
          <w:i/>
          <w:sz w:val="20"/>
          <w:szCs w:val="20"/>
        </w:rPr>
        <w:t>inter alia</w:t>
      </w:r>
      <w:r w:rsidR="00FF7B62" w:rsidRPr="00695791">
        <w:rPr>
          <w:rFonts w:ascii="Georgia" w:hAnsi="Georgia"/>
          <w:sz w:val="20"/>
          <w:szCs w:val="20"/>
        </w:rPr>
        <w:t>, all’autorizzazione del Ministero ai sensi dell’articolo 42 D. Lgs. n. 270/1999, sentito il Comitato di Sorveglianza; le modalità di stipula del contratto cessione del ramo d’azienda e i contenuti inderogabili di quest’ultimo.</w:t>
      </w:r>
    </w:p>
    <w:p w14:paraId="3AB36589" w14:textId="77777777" w:rsidR="006F78EF" w:rsidRPr="00695791" w:rsidRDefault="006F78EF" w:rsidP="006F78E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TUTTO CIÒ PREMESSO</w:t>
      </w:r>
    </w:p>
    <w:p w14:paraId="0F4B0F2A" w14:textId="69E34E9C" w:rsidR="00371C32" w:rsidRPr="00695791" w:rsidRDefault="008F0613" w:rsidP="006F78E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</w:t>
      </w:r>
      <w:r w:rsidR="00371C32" w:rsidRPr="00695791">
        <w:rPr>
          <w:rFonts w:ascii="Georgia" w:hAnsi="Georgia"/>
          <w:sz w:val="20"/>
          <w:szCs w:val="20"/>
        </w:rPr>
        <w:t>l Commissario Straordinario</w:t>
      </w:r>
    </w:p>
    <w:p w14:paraId="4D91824B" w14:textId="77777777" w:rsidR="00371C32" w:rsidRPr="00695791" w:rsidRDefault="00371C32" w:rsidP="006F78EF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Georgia" w:hAnsi="Georgia"/>
          <w:b/>
          <w:sz w:val="20"/>
          <w:szCs w:val="20"/>
          <w:u w:val="single"/>
        </w:rPr>
      </w:pPr>
      <w:r w:rsidRPr="00695791">
        <w:rPr>
          <w:rFonts w:ascii="Georgia" w:hAnsi="Georgia"/>
          <w:b/>
          <w:sz w:val="20"/>
          <w:szCs w:val="20"/>
          <w:u w:val="single"/>
        </w:rPr>
        <w:t>invita</w:t>
      </w:r>
    </w:p>
    <w:p w14:paraId="62404E63" w14:textId="77777777" w:rsidR="006F78EF" w:rsidRPr="00695791" w:rsidRDefault="00371C32" w:rsidP="006F78EF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tutti i soggetti interessati che soddisfano i requisiti del presente disciplinare di gara a formalizzare le proprie offerte irrevocabili </w:t>
      </w:r>
      <w:r w:rsidR="00CC1257" w:rsidRPr="00695791">
        <w:rPr>
          <w:rFonts w:ascii="Georgia" w:hAnsi="Georgia"/>
          <w:sz w:val="20"/>
          <w:szCs w:val="20"/>
        </w:rPr>
        <w:t>vincolanti</w:t>
      </w:r>
      <w:r w:rsidRPr="00695791">
        <w:rPr>
          <w:rFonts w:ascii="Georgia" w:hAnsi="Georgia"/>
          <w:sz w:val="20"/>
          <w:szCs w:val="20"/>
        </w:rPr>
        <w:t xml:space="preserve"> per l’acquisto del ramo d’azienda ai sensi dell’articolo 63 D. Lgs. n. 270/1999, secondo le modalità e la tempistica qui di seguito descritte.</w:t>
      </w:r>
    </w:p>
    <w:p w14:paraId="580C0F52" w14:textId="77777777" w:rsidR="00CC1257" w:rsidRPr="00695791" w:rsidRDefault="00CC1257" w:rsidP="0080591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Accesso alla procedura di cessione</w:t>
      </w:r>
    </w:p>
    <w:p w14:paraId="61B49115" w14:textId="77777777" w:rsidR="00CC1257" w:rsidRPr="00695791" w:rsidRDefault="00CC1257" w:rsidP="00CC125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Potranno presentare un’offerta vincolante</w:t>
      </w:r>
      <w:r w:rsidR="00E934BC">
        <w:rPr>
          <w:rFonts w:ascii="Georgia" w:hAnsi="Georgia"/>
          <w:sz w:val="20"/>
          <w:szCs w:val="20"/>
        </w:rPr>
        <w:t xml:space="preserve"> (l’”</w:t>
      </w:r>
      <w:r w:rsidR="00E934BC">
        <w:rPr>
          <w:rFonts w:ascii="Georgia" w:hAnsi="Georgia"/>
          <w:b/>
          <w:sz w:val="20"/>
          <w:szCs w:val="20"/>
        </w:rPr>
        <w:t>Offerta Vincolante</w:t>
      </w:r>
      <w:r w:rsidR="00E934BC">
        <w:rPr>
          <w:rFonts w:ascii="Georgia" w:hAnsi="Georgia"/>
          <w:sz w:val="20"/>
          <w:szCs w:val="20"/>
        </w:rPr>
        <w:t>”)</w:t>
      </w:r>
      <w:r w:rsidRPr="00695791">
        <w:rPr>
          <w:rFonts w:ascii="Georgia" w:hAnsi="Georgia"/>
          <w:sz w:val="20"/>
          <w:szCs w:val="20"/>
        </w:rPr>
        <w:t xml:space="preserve"> per l’acquisto del ramo d’azienda di Artoni Logistica in conformità del presente disciplinare di gara i soggetti interessati</w:t>
      </w:r>
      <w:r w:rsidR="00086CEE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>che non si trovano nelle condizioni di inam</w:t>
      </w:r>
      <w:r w:rsidR="00482F70">
        <w:rPr>
          <w:rFonts w:ascii="Georgia" w:hAnsi="Georgia"/>
          <w:sz w:val="20"/>
          <w:szCs w:val="20"/>
        </w:rPr>
        <w:t xml:space="preserve">missibilità di cui </w:t>
      </w:r>
      <w:r w:rsidR="00086CEE">
        <w:rPr>
          <w:rFonts w:ascii="Georgia" w:hAnsi="Georgia"/>
          <w:sz w:val="20"/>
          <w:szCs w:val="20"/>
        </w:rPr>
        <w:t>all’Allegato A</w:t>
      </w:r>
      <w:r w:rsidRPr="00695791">
        <w:rPr>
          <w:rFonts w:ascii="Georgia" w:hAnsi="Georgia"/>
          <w:sz w:val="20"/>
          <w:szCs w:val="20"/>
        </w:rPr>
        <w:t xml:space="preserve">, che avranno effettuato una richiesta </w:t>
      </w:r>
      <w:r w:rsidR="00524D70" w:rsidRPr="00695791">
        <w:rPr>
          <w:rFonts w:ascii="Georgia" w:hAnsi="Georgia"/>
          <w:sz w:val="20"/>
          <w:szCs w:val="20"/>
        </w:rPr>
        <w:t xml:space="preserve">di accesso </w:t>
      </w:r>
      <w:r w:rsidRPr="00695791">
        <w:rPr>
          <w:rFonts w:ascii="Georgia" w:hAnsi="Georgia"/>
          <w:sz w:val="20"/>
          <w:szCs w:val="20"/>
        </w:rPr>
        <w:t>alla procedura di vendita via P.E.C., con originale a seguire per raccomandata A/R</w:t>
      </w:r>
      <w:r w:rsidR="00482F70">
        <w:rPr>
          <w:rFonts w:ascii="Georgia" w:hAnsi="Georgia"/>
          <w:sz w:val="20"/>
          <w:szCs w:val="20"/>
        </w:rPr>
        <w:t>,</w:t>
      </w:r>
      <w:r w:rsidRPr="00695791">
        <w:rPr>
          <w:rFonts w:ascii="Georgia" w:hAnsi="Georgia"/>
          <w:sz w:val="20"/>
          <w:szCs w:val="20"/>
        </w:rPr>
        <w:t xml:space="preserve"> a</w:t>
      </w:r>
      <w:r w:rsidR="00482F70">
        <w:rPr>
          <w:rFonts w:ascii="Georgia" w:hAnsi="Georgia"/>
          <w:sz w:val="20"/>
          <w:szCs w:val="20"/>
        </w:rPr>
        <w:t>i</w:t>
      </w:r>
      <w:r w:rsidRPr="00695791">
        <w:rPr>
          <w:rFonts w:ascii="Georgia" w:hAnsi="Georgia"/>
          <w:sz w:val="20"/>
          <w:szCs w:val="20"/>
        </w:rPr>
        <w:t xml:space="preserve"> seguent</w:t>
      </w:r>
      <w:r w:rsidR="00482F70">
        <w:rPr>
          <w:rFonts w:ascii="Georgia" w:hAnsi="Georgia"/>
          <w:sz w:val="20"/>
          <w:szCs w:val="20"/>
        </w:rPr>
        <w:t>i</w:t>
      </w:r>
      <w:r w:rsidRPr="00695791">
        <w:rPr>
          <w:rFonts w:ascii="Georgia" w:hAnsi="Georgia"/>
          <w:sz w:val="20"/>
          <w:szCs w:val="20"/>
        </w:rPr>
        <w:t xml:space="preserve"> indirizz</w:t>
      </w:r>
      <w:r w:rsidR="00482F70">
        <w:rPr>
          <w:rFonts w:ascii="Georgia" w:hAnsi="Georgia"/>
          <w:sz w:val="20"/>
          <w:szCs w:val="20"/>
        </w:rPr>
        <w:t>i</w:t>
      </w:r>
      <w:r w:rsidRPr="00695791">
        <w:rPr>
          <w:rFonts w:ascii="Georgia" w:hAnsi="Georgia"/>
          <w:sz w:val="20"/>
          <w:szCs w:val="20"/>
        </w:rPr>
        <w:t>:</w:t>
      </w:r>
    </w:p>
    <w:p w14:paraId="672EB9BA" w14:textId="77777777" w:rsidR="00CC1257" w:rsidRPr="00695791" w:rsidRDefault="00A43B76" w:rsidP="00CC125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hyperlink r:id="rId8" w:history="1">
        <w:r w:rsidR="00CC1257" w:rsidRPr="00695791">
          <w:rPr>
            <w:rStyle w:val="Hyperlink"/>
            <w:rFonts w:ascii="Georgia" w:hAnsi="Georgia"/>
            <w:sz w:val="20"/>
            <w:szCs w:val="20"/>
          </w:rPr>
          <w:t>as.3.2017reggioemilia@pecamministrazionestraordinaria.it</w:t>
        </w:r>
      </w:hyperlink>
    </w:p>
    <w:p w14:paraId="06981261" w14:textId="77777777" w:rsidR="00CC1257" w:rsidRPr="00695791" w:rsidRDefault="00CC1257" w:rsidP="00CC125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lastRenderedPageBreak/>
        <w:t>Artoni Logistica S.r.l. in A.S.</w:t>
      </w:r>
    </w:p>
    <w:p w14:paraId="1305C5BE" w14:textId="77777777" w:rsidR="00CC1257" w:rsidRPr="00695791" w:rsidRDefault="00CC1257" w:rsidP="00CC125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Via Romania 22</w:t>
      </w:r>
    </w:p>
    <w:p w14:paraId="5F7FCDD5" w14:textId="77777777" w:rsidR="00CC1257" w:rsidRPr="00695791" w:rsidRDefault="00ED561D" w:rsidP="00CC125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42124</w:t>
      </w:r>
      <w:r w:rsidR="00CC1257" w:rsidRPr="00695791">
        <w:rPr>
          <w:rFonts w:ascii="Georgia" w:hAnsi="Georgia"/>
          <w:sz w:val="20"/>
          <w:szCs w:val="20"/>
        </w:rPr>
        <w:t xml:space="preserve"> Reggio Emilia</w:t>
      </w:r>
    </w:p>
    <w:p w14:paraId="45084CFB" w14:textId="77777777" w:rsidR="00CC1257" w:rsidRPr="00695791" w:rsidRDefault="00CC1257" w:rsidP="00CC125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All’attenzione del Commissario Straordinario</w:t>
      </w:r>
    </w:p>
    <w:p w14:paraId="6A7E0289" w14:textId="77777777" w:rsidR="00CC1257" w:rsidRPr="00695791" w:rsidRDefault="00CC1257" w:rsidP="00CC125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Dott. Franco Maurizio Lagro</w:t>
      </w:r>
    </w:p>
    <w:p w14:paraId="7F343B4D" w14:textId="77777777" w:rsidR="00CC1257" w:rsidRPr="00695791" w:rsidRDefault="00524D70" w:rsidP="00CC125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Il contenuto della richiesta di accesso alla procedura di vendita è puntua</w:t>
      </w:r>
      <w:r w:rsidR="00482F70">
        <w:rPr>
          <w:rFonts w:ascii="Georgia" w:hAnsi="Georgia"/>
          <w:sz w:val="20"/>
          <w:szCs w:val="20"/>
        </w:rPr>
        <w:t>lmente indicato nell’Allegato B</w:t>
      </w:r>
      <w:r w:rsidRPr="00695791">
        <w:rPr>
          <w:rFonts w:ascii="Georgia" w:hAnsi="Georgia"/>
          <w:sz w:val="20"/>
          <w:szCs w:val="20"/>
        </w:rPr>
        <w:t xml:space="preserve"> al presente disciplinare di gara.</w:t>
      </w:r>
    </w:p>
    <w:p w14:paraId="11D3EAA4" w14:textId="77777777" w:rsidR="00524D70" w:rsidRPr="00695791" w:rsidRDefault="00524D70" w:rsidP="0080591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Termini principali di cessione</w:t>
      </w:r>
    </w:p>
    <w:p w14:paraId="09DD5E30" w14:textId="77777777" w:rsidR="00524D70" w:rsidRPr="00695791" w:rsidRDefault="005026EF" w:rsidP="005026EF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2.1 </w:t>
      </w:r>
      <w:r w:rsidR="00524D70" w:rsidRPr="00695791">
        <w:rPr>
          <w:rFonts w:ascii="Georgia" w:hAnsi="Georgia"/>
          <w:b/>
          <w:sz w:val="20"/>
          <w:szCs w:val="20"/>
        </w:rPr>
        <w:t xml:space="preserve">Elementi del </w:t>
      </w:r>
      <w:r w:rsidR="003C6645" w:rsidRPr="00695791">
        <w:rPr>
          <w:rFonts w:ascii="Georgia" w:hAnsi="Georgia"/>
          <w:b/>
          <w:sz w:val="20"/>
          <w:szCs w:val="20"/>
        </w:rPr>
        <w:t>r</w:t>
      </w:r>
      <w:r w:rsidR="00330D3A" w:rsidRPr="00695791">
        <w:rPr>
          <w:rFonts w:ascii="Georgia" w:hAnsi="Georgia"/>
          <w:b/>
          <w:sz w:val="20"/>
          <w:szCs w:val="20"/>
        </w:rPr>
        <w:t>amo d’azienda di Artoni Logistica</w:t>
      </w:r>
      <w:r w:rsidR="00524D70" w:rsidRPr="00695791">
        <w:rPr>
          <w:rFonts w:ascii="Georgia" w:hAnsi="Georgia"/>
          <w:b/>
          <w:sz w:val="20"/>
          <w:szCs w:val="20"/>
        </w:rPr>
        <w:t xml:space="preserve"> </w:t>
      </w:r>
    </w:p>
    <w:p w14:paraId="0C730B4B" w14:textId="77777777" w:rsidR="006F78EF" w:rsidRPr="00695791" w:rsidRDefault="000E4B43" w:rsidP="006F78EF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2.1.</w:t>
      </w:r>
      <w:r w:rsidR="006F78EF" w:rsidRPr="00695791">
        <w:rPr>
          <w:rFonts w:ascii="Georgia" w:hAnsi="Georgia"/>
          <w:sz w:val="20"/>
          <w:szCs w:val="20"/>
        </w:rPr>
        <w:t xml:space="preserve"> L’</w:t>
      </w:r>
      <w:r w:rsidR="00E934BC">
        <w:rPr>
          <w:rFonts w:ascii="Georgia" w:hAnsi="Georgia"/>
          <w:sz w:val="20"/>
          <w:szCs w:val="20"/>
        </w:rPr>
        <w:t>O</w:t>
      </w:r>
      <w:r w:rsidR="006F78EF" w:rsidRPr="00695791">
        <w:rPr>
          <w:rFonts w:ascii="Georgia" w:hAnsi="Georgia"/>
          <w:sz w:val="20"/>
          <w:szCs w:val="20"/>
        </w:rPr>
        <w:t xml:space="preserve">fferta </w:t>
      </w:r>
      <w:r w:rsidR="00E934BC">
        <w:rPr>
          <w:rFonts w:ascii="Georgia" w:hAnsi="Georgia"/>
          <w:sz w:val="20"/>
          <w:szCs w:val="20"/>
        </w:rPr>
        <w:t>V</w:t>
      </w:r>
      <w:r w:rsidR="006F78EF" w:rsidRPr="00695791">
        <w:rPr>
          <w:rFonts w:ascii="Georgia" w:hAnsi="Georgia"/>
          <w:sz w:val="20"/>
          <w:szCs w:val="20"/>
        </w:rPr>
        <w:t xml:space="preserve">incolante </w:t>
      </w:r>
      <w:r w:rsidR="00B45929" w:rsidRPr="00695791">
        <w:rPr>
          <w:rFonts w:ascii="Georgia" w:hAnsi="Georgia"/>
          <w:sz w:val="20"/>
          <w:szCs w:val="20"/>
        </w:rPr>
        <w:t xml:space="preserve">dovrà </w:t>
      </w:r>
      <w:r w:rsidR="006F78EF" w:rsidRPr="00695791">
        <w:rPr>
          <w:rFonts w:ascii="Georgia" w:hAnsi="Georgia"/>
          <w:sz w:val="20"/>
          <w:szCs w:val="20"/>
        </w:rPr>
        <w:t xml:space="preserve">avere ad oggetto l’intero </w:t>
      </w:r>
      <w:r w:rsidR="00300D42" w:rsidRPr="00695791">
        <w:rPr>
          <w:rFonts w:ascii="Georgia" w:hAnsi="Georgia"/>
          <w:sz w:val="20"/>
          <w:szCs w:val="20"/>
        </w:rPr>
        <w:t>ramo d’azienda</w:t>
      </w:r>
      <w:r w:rsidR="006F78EF" w:rsidRPr="00695791">
        <w:rPr>
          <w:rFonts w:ascii="Georgia" w:hAnsi="Georgia"/>
          <w:sz w:val="20"/>
          <w:szCs w:val="20"/>
        </w:rPr>
        <w:t xml:space="preserve">, e, quindi, l’intero complesso aziendale di Artoni </w:t>
      </w:r>
      <w:r w:rsidR="0012501E" w:rsidRPr="00695791">
        <w:rPr>
          <w:rFonts w:ascii="Georgia" w:hAnsi="Georgia"/>
          <w:sz w:val="20"/>
          <w:szCs w:val="20"/>
        </w:rPr>
        <w:t>Logistica</w:t>
      </w:r>
      <w:r w:rsidR="006F78EF" w:rsidRPr="00695791">
        <w:rPr>
          <w:rFonts w:ascii="Georgia" w:hAnsi="Georgia"/>
          <w:sz w:val="20"/>
          <w:szCs w:val="20"/>
        </w:rPr>
        <w:t xml:space="preserve">, costituito </w:t>
      </w:r>
      <w:r w:rsidR="00711D5E" w:rsidRPr="00695791">
        <w:rPr>
          <w:rFonts w:ascii="Georgia" w:hAnsi="Georgia"/>
          <w:sz w:val="20"/>
          <w:szCs w:val="20"/>
        </w:rPr>
        <w:t xml:space="preserve">da: </w:t>
      </w:r>
    </w:p>
    <w:p w14:paraId="3484E409" w14:textId="77777777" w:rsidR="00CE31EC" w:rsidRPr="00695791" w:rsidRDefault="00CE31EC" w:rsidP="00CE31EC">
      <w:pPr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2.1.1 I</w:t>
      </w:r>
      <w:r w:rsidR="00C41FC4" w:rsidRPr="00695791">
        <w:rPr>
          <w:rFonts w:ascii="Georgia" w:hAnsi="Georgia"/>
          <w:sz w:val="20"/>
          <w:szCs w:val="20"/>
        </w:rPr>
        <w:t>l</w:t>
      </w:r>
      <w:r w:rsidRPr="00695791">
        <w:rPr>
          <w:rFonts w:ascii="Georgia" w:hAnsi="Georgia"/>
          <w:sz w:val="20"/>
          <w:szCs w:val="20"/>
        </w:rPr>
        <w:t xml:space="preserve"> </w:t>
      </w:r>
      <w:r w:rsidR="003C6645" w:rsidRPr="00695791">
        <w:rPr>
          <w:rFonts w:ascii="Georgia" w:hAnsi="Georgia"/>
          <w:sz w:val="20"/>
          <w:szCs w:val="20"/>
        </w:rPr>
        <w:t>r</w:t>
      </w:r>
      <w:r w:rsidRPr="00695791">
        <w:rPr>
          <w:rFonts w:ascii="Georgia" w:hAnsi="Georgia"/>
          <w:sz w:val="20"/>
          <w:szCs w:val="20"/>
        </w:rPr>
        <w:t>am</w:t>
      </w:r>
      <w:r w:rsidR="00C41FC4" w:rsidRPr="00695791">
        <w:rPr>
          <w:rFonts w:ascii="Georgia" w:hAnsi="Georgia"/>
          <w:sz w:val="20"/>
          <w:szCs w:val="20"/>
        </w:rPr>
        <w:t>o</w:t>
      </w:r>
      <w:r w:rsidRPr="00695791">
        <w:rPr>
          <w:rFonts w:ascii="Georgia" w:hAnsi="Georgia"/>
          <w:sz w:val="20"/>
          <w:szCs w:val="20"/>
        </w:rPr>
        <w:t xml:space="preserve"> </w:t>
      </w:r>
      <w:r w:rsidR="00C41FC4" w:rsidRPr="00695791">
        <w:rPr>
          <w:rFonts w:ascii="Georgia" w:hAnsi="Georgia"/>
          <w:sz w:val="20"/>
          <w:szCs w:val="20"/>
        </w:rPr>
        <w:t>d’</w:t>
      </w:r>
      <w:r w:rsidR="003C6645" w:rsidRPr="00695791">
        <w:rPr>
          <w:rFonts w:ascii="Georgia" w:hAnsi="Georgia"/>
          <w:sz w:val="20"/>
          <w:szCs w:val="20"/>
        </w:rPr>
        <w:t>a</w:t>
      </w:r>
      <w:r w:rsidR="00E934BC">
        <w:rPr>
          <w:rFonts w:ascii="Georgia" w:hAnsi="Georgia"/>
          <w:sz w:val="20"/>
          <w:szCs w:val="20"/>
        </w:rPr>
        <w:t>zienda oggetto del contratto di c</w:t>
      </w:r>
      <w:r w:rsidRPr="00695791">
        <w:rPr>
          <w:rFonts w:ascii="Georgia" w:hAnsi="Georgia"/>
          <w:sz w:val="20"/>
          <w:szCs w:val="20"/>
        </w:rPr>
        <w:t>essione</w:t>
      </w:r>
      <w:r w:rsidR="003C6645" w:rsidRPr="00695791">
        <w:rPr>
          <w:rFonts w:ascii="Georgia" w:hAnsi="Georgia"/>
          <w:sz w:val="20"/>
          <w:szCs w:val="20"/>
        </w:rPr>
        <w:t xml:space="preserve"> (di seguito, anche, il “</w:t>
      </w:r>
      <w:r w:rsidR="003C6645" w:rsidRPr="00695791">
        <w:rPr>
          <w:rFonts w:ascii="Georgia" w:hAnsi="Georgia"/>
          <w:b/>
          <w:sz w:val="20"/>
          <w:szCs w:val="20"/>
        </w:rPr>
        <w:t>Ramo d’Azienda</w:t>
      </w:r>
      <w:r w:rsidR="003C6645" w:rsidRPr="00695791">
        <w:rPr>
          <w:rFonts w:ascii="Georgia" w:hAnsi="Georgia"/>
          <w:sz w:val="20"/>
          <w:szCs w:val="20"/>
        </w:rPr>
        <w:t>”)</w:t>
      </w:r>
      <w:r w:rsidRPr="00695791">
        <w:rPr>
          <w:rFonts w:ascii="Georgia" w:hAnsi="Georgia"/>
          <w:sz w:val="20"/>
          <w:szCs w:val="20"/>
        </w:rPr>
        <w:t xml:space="preserve"> comprend</w:t>
      </w:r>
      <w:r w:rsidR="00C41FC4" w:rsidRPr="00695791">
        <w:rPr>
          <w:rFonts w:ascii="Georgia" w:hAnsi="Georgia"/>
          <w:sz w:val="20"/>
          <w:szCs w:val="20"/>
        </w:rPr>
        <w:t>e</w:t>
      </w:r>
      <w:r w:rsidR="00E934BC">
        <w:rPr>
          <w:rFonts w:ascii="Georgia" w:hAnsi="Georgia"/>
          <w:sz w:val="20"/>
          <w:szCs w:val="20"/>
        </w:rPr>
        <w:t>:</w:t>
      </w:r>
    </w:p>
    <w:p w14:paraId="692CF20D" w14:textId="77777777" w:rsidR="00CE31EC" w:rsidRPr="00695791" w:rsidRDefault="00CE31EC" w:rsidP="00CE31EC">
      <w:pPr>
        <w:pStyle w:val="ListParagraph"/>
        <w:numPr>
          <w:ilvl w:val="0"/>
          <w:numId w:val="7"/>
        </w:numPr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le relative attività operative esis</w:t>
      </w:r>
      <w:r w:rsidR="00E934BC">
        <w:rPr>
          <w:rFonts w:ascii="Georgia" w:hAnsi="Georgia"/>
          <w:sz w:val="20"/>
          <w:szCs w:val="20"/>
        </w:rPr>
        <w:t>tenti alla data di stipula del contratto di c</w:t>
      </w:r>
      <w:r w:rsidRPr="00695791">
        <w:rPr>
          <w:rFonts w:ascii="Georgia" w:hAnsi="Georgia"/>
          <w:sz w:val="20"/>
          <w:szCs w:val="20"/>
        </w:rPr>
        <w:t>essione</w:t>
      </w:r>
      <w:r w:rsidR="007A7798" w:rsidRPr="00695791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 xml:space="preserve">ed in particolare, </w:t>
      </w:r>
    </w:p>
    <w:p w14:paraId="7C4ED32E" w14:textId="77777777" w:rsidR="00CE31EC" w:rsidRPr="00695791" w:rsidRDefault="00CE31EC" w:rsidP="00CE31EC">
      <w:pPr>
        <w:pStyle w:val="ListParagraph"/>
        <w:numPr>
          <w:ilvl w:val="0"/>
          <w:numId w:val="22"/>
        </w:numPr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il complesso di beni mobili e mobili registrati, impianti e macchinari, arredi e attrezzature che risulteranno esis</w:t>
      </w:r>
      <w:r w:rsidR="00E934BC">
        <w:rPr>
          <w:rFonts w:ascii="Georgia" w:hAnsi="Georgia"/>
          <w:sz w:val="20"/>
          <w:szCs w:val="20"/>
        </w:rPr>
        <w:t>tenti alla data di stipula del contratto di c</w:t>
      </w:r>
      <w:r w:rsidRPr="00695791">
        <w:rPr>
          <w:rFonts w:ascii="Georgia" w:hAnsi="Georgia"/>
          <w:sz w:val="20"/>
          <w:szCs w:val="20"/>
        </w:rPr>
        <w:t>essione;</w:t>
      </w:r>
    </w:p>
    <w:p w14:paraId="77089294" w14:textId="77777777" w:rsidR="00CE31EC" w:rsidRPr="00695791" w:rsidRDefault="00CE31EC" w:rsidP="00CE31EC">
      <w:pPr>
        <w:pStyle w:val="ListParagraph"/>
        <w:numPr>
          <w:ilvl w:val="0"/>
          <w:numId w:val="22"/>
        </w:numPr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avvia</w:t>
      </w:r>
      <w:r w:rsidR="00E934BC">
        <w:rPr>
          <w:rFonts w:ascii="Georgia" w:hAnsi="Georgia"/>
          <w:sz w:val="20"/>
          <w:szCs w:val="20"/>
        </w:rPr>
        <w:t>mento alla data di stipula del contratto di c</w:t>
      </w:r>
      <w:r w:rsidRPr="00695791">
        <w:rPr>
          <w:rFonts w:ascii="Georgia" w:hAnsi="Georgia"/>
          <w:sz w:val="20"/>
          <w:szCs w:val="20"/>
        </w:rPr>
        <w:t>essione;</w:t>
      </w:r>
    </w:p>
    <w:p w14:paraId="1EEC362C" w14:textId="77777777" w:rsidR="00CE31EC" w:rsidRPr="00695791" w:rsidRDefault="00CE31EC" w:rsidP="00CE31EC">
      <w:pPr>
        <w:pStyle w:val="ListParagraph"/>
        <w:numPr>
          <w:ilvl w:val="0"/>
          <w:numId w:val="22"/>
        </w:numPr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eastAsia="Times New Roman" w:hAnsi="Georgia"/>
          <w:color w:val="000000"/>
          <w:sz w:val="20"/>
          <w:szCs w:val="20"/>
        </w:rPr>
        <w:t>magazzino esistente alla</w:t>
      </w:r>
      <w:r w:rsidRPr="00695791">
        <w:rPr>
          <w:rFonts w:ascii="Georgia" w:hAnsi="Georgia"/>
          <w:sz w:val="20"/>
          <w:szCs w:val="20"/>
        </w:rPr>
        <w:t xml:space="preserve"> data di stipula del </w:t>
      </w:r>
      <w:r w:rsidR="00E934BC">
        <w:rPr>
          <w:rFonts w:ascii="Georgia" w:hAnsi="Georgia"/>
          <w:sz w:val="20"/>
          <w:szCs w:val="20"/>
        </w:rPr>
        <w:t>contratto di c</w:t>
      </w:r>
      <w:r w:rsidR="00E934BC" w:rsidRPr="00695791">
        <w:rPr>
          <w:rFonts w:ascii="Georgia" w:hAnsi="Georgia"/>
          <w:sz w:val="20"/>
          <w:szCs w:val="20"/>
        </w:rPr>
        <w:t>essione</w:t>
      </w:r>
      <w:r w:rsidR="00482F70">
        <w:rPr>
          <w:rFonts w:ascii="Georgia" w:hAnsi="Georgia"/>
          <w:sz w:val="20"/>
          <w:szCs w:val="20"/>
        </w:rPr>
        <w:t>;</w:t>
      </w:r>
    </w:p>
    <w:p w14:paraId="66E6F9F1" w14:textId="77777777" w:rsidR="00CE31EC" w:rsidRPr="00482F70" w:rsidRDefault="00CE31EC" w:rsidP="00CE31EC">
      <w:pPr>
        <w:pStyle w:val="ListParagraph"/>
        <w:numPr>
          <w:ilvl w:val="0"/>
          <w:numId w:val="22"/>
        </w:numPr>
        <w:spacing w:after="120"/>
        <w:jc w:val="both"/>
        <w:rPr>
          <w:rFonts w:ascii="Georgia" w:hAnsi="Georgia"/>
          <w:sz w:val="20"/>
          <w:szCs w:val="20"/>
        </w:rPr>
      </w:pPr>
      <w:r w:rsidRPr="00482F70">
        <w:rPr>
          <w:rFonts w:ascii="Georgia" w:eastAsia="Times New Roman" w:hAnsi="Georgia"/>
          <w:color w:val="000000"/>
          <w:sz w:val="20"/>
          <w:szCs w:val="20"/>
        </w:rPr>
        <w:t xml:space="preserve">beni immateriali (ditta, denominazione, marchi (registrati e non), brevetti e domande di brevetto, insegna, diritto di autore e/o di proprietà industriale e/o di proprietà intellettuale comunque utilizzati nell’esercizio dell’Attività operativa, ivi inclusi disegni, modelli ornamentali, simboli, nomi, loghi e altri segni distintivi; </w:t>
      </w:r>
    </w:p>
    <w:p w14:paraId="460F8916" w14:textId="77777777" w:rsidR="00CE31EC" w:rsidRPr="00482F70" w:rsidRDefault="00290C6A" w:rsidP="00CE31EC">
      <w:pPr>
        <w:pStyle w:val="ListParagraph"/>
        <w:numPr>
          <w:ilvl w:val="0"/>
          <w:numId w:val="22"/>
        </w:numPr>
        <w:spacing w:after="120"/>
        <w:jc w:val="both"/>
        <w:rPr>
          <w:rFonts w:ascii="Georgia" w:hAnsi="Georgia"/>
          <w:sz w:val="20"/>
          <w:szCs w:val="20"/>
        </w:rPr>
      </w:pPr>
      <w:r w:rsidRPr="00482F70">
        <w:rPr>
          <w:rFonts w:ascii="Georgia" w:eastAsia="Times New Roman" w:hAnsi="Georgia"/>
          <w:color w:val="000000"/>
          <w:sz w:val="20"/>
          <w:szCs w:val="20"/>
        </w:rPr>
        <w:t>insieme dei segreti</w:t>
      </w:r>
      <w:r w:rsidR="00CE31EC" w:rsidRPr="00482F70">
        <w:rPr>
          <w:rFonts w:ascii="Georgia" w:eastAsia="Times New Roman" w:hAnsi="Georgia"/>
          <w:color w:val="000000"/>
          <w:sz w:val="20"/>
          <w:szCs w:val="20"/>
        </w:rPr>
        <w:t xml:space="preserve">, delle informazioni e delle esperienze tecnico-industriali o commerciali, </w:t>
      </w:r>
      <w:r w:rsidR="00CE31EC" w:rsidRPr="00ED738F">
        <w:rPr>
          <w:rFonts w:ascii="Georgia" w:eastAsia="Times New Roman" w:hAnsi="Georgia"/>
          <w:i/>
          <w:color w:val="000000"/>
          <w:sz w:val="20"/>
          <w:szCs w:val="20"/>
        </w:rPr>
        <w:t>know how</w:t>
      </w:r>
      <w:r w:rsidR="00CE31EC" w:rsidRPr="00482F70">
        <w:rPr>
          <w:rFonts w:ascii="Georgia" w:eastAsia="Times New Roman" w:hAnsi="Georgia"/>
          <w:color w:val="000000"/>
          <w:sz w:val="20"/>
          <w:szCs w:val="20"/>
        </w:rPr>
        <w:t xml:space="preserve">, tecnologia ed ogni analogo diritto o utilità di proprietà o comunque </w:t>
      </w:r>
      <w:r w:rsidR="00E934BC">
        <w:rPr>
          <w:rFonts w:ascii="Georgia" w:eastAsia="Times New Roman" w:hAnsi="Georgia"/>
          <w:color w:val="000000"/>
          <w:sz w:val="20"/>
          <w:szCs w:val="20"/>
        </w:rPr>
        <w:t>utilizzati nell’esercizio dell’a</w:t>
      </w:r>
      <w:r w:rsidR="00CE31EC" w:rsidRPr="00482F70">
        <w:rPr>
          <w:rFonts w:ascii="Georgia" w:eastAsia="Times New Roman" w:hAnsi="Georgia"/>
          <w:color w:val="000000"/>
          <w:sz w:val="20"/>
          <w:szCs w:val="20"/>
        </w:rPr>
        <w:t>ttività operativa, nonché, laddove disponibile, la documentazione ed i dati ad essi relativi e/o connessi;</w:t>
      </w:r>
    </w:p>
    <w:p w14:paraId="08EAE784" w14:textId="77777777" w:rsidR="00CE31EC" w:rsidRPr="00695791" w:rsidRDefault="00482F70" w:rsidP="00CE31EC">
      <w:pPr>
        <w:pStyle w:val="ListParagraph"/>
        <w:numPr>
          <w:ilvl w:val="0"/>
          <w:numId w:val="22"/>
        </w:numPr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tutti i contratti e</w:t>
      </w:r>
      <w:r w:rsidR="00CE31EC" w:rsidRPr="00695791">
        <w:rPr>
          <w:rFonts w:ascii="Georgia" w:hAnsi="Georgia"/>
          <w:sz w:val="20"/>
          <w:szCs w:val="20"/>
        </w:rPr>
        <w:t xml:space="preserve"> rapporti giuridici pendenti inerenti a</w:t>
      </w:r>
      <w:r w:rsidR="00C41FC4" w:rsidRPr="00695791">
        <w:rPr>
          <w:rFonts w:ascii="Georgia" w:hAnsi="Georgia"/>
          <w:sz w:val="20"/>
          <w:szCs w:val="20"/>
        </w:rPr>
        <w:t>l</w:t>
      </w:r>
      <w:r>
        <w:rPr>
          <w:rFonts w:ascii="Georgia" w:hAnsi="Georgia"/>
          <w:sz w:val="20"/>
          <w:szCs w:val="20"/>
        </w:rPr>
        <w:t xml:space="preserve"> R</w:t>
      </w:r>
      <w:r w:rsidR="00CE31EC" w:rsidRPr="00695791">
        <w:rPr>
          <w:rFonts w:ascii="Georgia" w:hAnsi="Georgia"/>
          <w:sz w:val="20"/>
          <w:szCs w:val="20"/>
        </w:rPr>
        <w:t>amo d</w:t>
      </w:r>
      <w:r w:rsidR="00C41FC4" w:rsidRPr="00695791">
        <w:rPr>
          <w:rFonts w:ascii="Georgia" w:hAnsi="Georgia"/>
          <w:sz w:val="20"/>
          <w:szCs w:val="20"/>
        </w:rPr>
        <w:t>’</w:t>
      </w:r>
      <w:r>
        <w:rPr>
          <w:rFonts w:ascii="Georgia" w:hAnsi="Georgia"/>
          <w:sz w:val="20"/>
          <w:szCs w:val="20"/>
        </w:rPr>
        <w:t>A</w:t>
      </w:r>
      <w:r w:rsidR="00CE31EC" w:rsidRPr="00695791">
        <w:rPr>
          <w:rFonts w:ascii="Georgia" w:hAnsi="Georgia"/>
          <w:sz w:val="20"/>
          <w:szCs w:val="20"/>
        </w:rPr>
        <w:t>zienda</w:t>
      </w:r>
      <w:r w:rsidR="00C41FC4" w:rsidRPr="00695791">
        <w:rPr>
          <w:rFonts w:ascii="Georgia" w:hAnsi="Georgia"/>
          <w:sz w:val="20"/>
          <w:szCs w:val="20"/>
        </w:rPr>
        <w:t>,</w:t>
      </w:r>
      <w:r w:rsidR="00CE31EC" w:rsidRPr="00695791">
        <w:rPr>
          <w:rFonts w:ascii="Georgia" w:hAnsi="Georgia"/>
          <w:sz w:val="20"/>
          <w:szCs w:val="20"/>
        </w:rPr>
        <w:t xml:space="preserve"> come det</w:t>
      </w:r>
      <w:r>
        <w:rPr>
          <w:rFonts w:ascii="Georgia" w:hAnsi="Georgia"/>
          <w:sz w:val="20"/>
          <w:szCs w:val="20"/>
        </w:rPr>
        <w:t>tagliatamente individuati nell’A</w:t>
      </w:r>
      <w:r w:rsidR="00CE31EC" w:rsidRPr="00695791">
        <w:rPr>
          <w:rFonts w:ascii="Georgia" w:hAnsi="Georgia"/>
          <w:sz w:val="20"/>
          <w:szCs w:val="20"/>
        </w:rPr>
        <w:t>llegato “</w:t>
      </w:r>
      <w:r>
        <w:rPr>
          <w:rFonts w:ascii="Georgia" w:hAnsi="Georgia"/>
          <w:sz w:val="20"/>
          <w:szCs w:val="20"/>
        </w:rPr>
        <w:t>C</w:t>
      </w:r>
      <w:r w:rsidR="00CE31EC" w:rsidRPr="00695791">
        <w:rPr>
          <w:rFonts w:ascii="Georgia" w:hAnsi="Georgia"/>
          <w:sz w:val="20"/>
          <w:szCs w:val="20"/>
        </w:rPr>
        <w:t xml:space="preserve">” senza pretesa di esaustività, se ed in quanto ancora in essere alla data di stipula del </w:t>
      </w:r>
      <w:r w:rsidR="00E934BC">
        <w:rPr>
          <w:rFonts w:ascii="Georgia" w:hAnsi="Georgia"/>
          <w:sz w:val="20"/>
          <w:szCs w:val="20"/>
        </w:rPr>
        <w:t>contratto di c</w:t>
      </w:r>
      <w:r w:rsidR="00E934BC" w:rsidRPr="00695791">
        <w:rPr>
          <w:rFonts w:ascii="Georgia" w:hAnsi="Georgia"/>
          <w:sz w:val="20"/>
          <w:szCs w:val="20"/>
        </w:rPr>
        <w:t>essione</w:t>
      </w:r>
      <w:r w:rsidR="00CE31EC" w:rsidRPr="00695791">
        <w:rPr>
          <w:rFonts w:ascii="Georgia" w:hAnsi="Georgia"/>
          <w:sz w:val="20"/>
          <w:szCs w:val="20"/>
        </w:rPr>
        <w:t>;</w:t>
      </w:r>
    </w:p>
    <w:p w14:paraId="36C07737" w14:textId="77777777" w:rsidR="00CE31EC" w:rsidRPr="00695791" w:rsidRDefault="00CE31EC" w:rsidP="00CE31EC">
      <w:pPr>
        <w:pStyle w:val="ListParagraph"/>
        <w:widowControl w:val="0"/>
        <w:autoSpaceDE w:val="0"/>
        <w:autoSpaceDN w:val="0"/>
        <w:adjustRightInd w:val="0"/>
        <w:spacing w:after="120"/>
        <w:ind w:left="1070"/>
        <w:jc w:val="both"/>
        <w:rPr>
          <w:rFonts w:ascii="Georgia" w:hAnsi="Georgia"/>
          <w:sz w:val="20"/>
          <w:szCs w:val="20"/>
        </w:rPr>
      </w:pPr>
    </w:p>
    <w:p w14:paraId="10AA3EAB" w14:textId="79885692" w:rsidR="00CE31EC" w:rsidRPr="00695791" w:rsidRDefault="00CE31EC" w:rsidP="00CE31EC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2.1.2 Il dettaglio analitico de</w:t>
      </w:r>
      <w:r w:rsidR="00C41FC4" w:rsidRPr="00695791">
        <w:rPr>
          <w:rFonts w:ascii="Georgia" w:hAnsi="Georgia"/>
          <w:sz w:val="20"/>
          <w:szCs w:val="20"/>
        </w:rPr>
        <w:t>l</w:t>
      </w:r>
      <w:r w:rsidRPr="00695791">
        <w:rPr>
          <w:rFonts w:ascii="Georgia" w:hAnsi="Georgia"/>
          <w:sz w:val="20"/>
          <w:szCs w:val="20"/>
        </w:rPr>
        <w:t xml:space="preserve"> perimetr</w:t>
      </w:r>
      <w:r w:rsidR="00C41FC4" w:rsidRPr="00695791">
        <w:rPr>
          <w:rFonts w:ascii="Georgia" w:hAnsi="Georgia"/>
          <w:sz w:val="20"/>
          <w:szCs w:val="20"/>
        </w:rPr>
        <w:t>o</w:t>
      </w:r>
      <w:r w:rsidRPr="00695791">
        <w:rPr>
          <w:rFonts w:ascii="Georgia" w:hAnsi="Georgia"/>
          <w:sz w:val="20"/>
          <w:szCs w:val="20"/>
        </w:rPr>
        <w:t xml:space="preserve"> de</w:t>
      </w:r>
      <w:r w:rsidR="00C41FC4" w:rsidRPr="00695791">
        <w:rPr>
          <w:rFonts w:ascii="Georgia" w:hAnsi="Georgia"/>
          <w:sz w:val="20"/>
          <w:szCs w:val="20"/>
        </w:rPr>
        <w:t>l</w:t>
      </w:r>
      <w:r w:rsidRPr="00695791">
        <w:rPr>
          <w:rFonts w:ascii="Georgia" w:hAnsi="Georgia"/>
          <w:sz w:val="20"/>
          <w:szCs w:val="20"/>
        </w:rPr>
        <w:t xml:space="preserve"> Ram</w:t>
      </w:r>
      <w:r w:rsidR="00C41FC4" w:rsidRPr="00695791">
        <w:rPr>
          <w:rFonts w:ascii="Georgia" w:hAnsi="Georgia"/>
          <w:sz w:val="20"/>
          <w:szCs w:val="20"/>
        </w:rPr>
        <w:t>o</w:t>
      </w:r>
      <w:r w:rsidRPr="00695791">
        <w:rPr>
          <w:rFonts w:ascii="Georgia" w:hAnsi="Georgia"/>
          <w:sz w:val="20"/>
          <w:szCs w:val="20"/>
        </w:rPr>
        <w:t xml:space="preserve"> </w:t>
      </w:r>
      <w:r w:rsidR="00C41FC4" w:rsidRPr="00695791">
        <w:rPr>
          <w:rFonts w:ascii="Georgia" w:hAnsi="Georgia"/>
          <w:sz w:val="20"/>
          <w:szCs w:val="20"/>
        </w:rPr>
        <w:t>d’</w:t>
      </w:r>
      <w:r w:rsidRPr="00695791">
        <w:rPr>
          <w:rFonts w:ascii="Georgia" w:hAnsi="Georgia"/>
          <w:sz w:val="20"/>
          <w:szCs w:val="20"/>
        </w:rPr>
        <w:t>Azienda, sarà fornito su richiesta scritta da trasmettersi a</w:t>
      </w:r>
      <w:r w:rsidR="00530D9B">
        <w:rPr>
          <w:rFonts w:ascii="Georgia" w:hAnsi="Georgia"/>
          <w:sz w:val="20"/>
          <w:szCs w:val="20"/>
        </w:rPr>
        <w:t>l</w:t>
      </w:r>
      <w:r w:rsidRPr="00695791">
        <w:rPr>
          <w:rFonts w:ascii="Georgia" w:hAnsi="Georgia"/>
          <w:sz w:val="20"/>
          <w:szCs w:val="20"/>
        </w:rPr>
        <w:t xml:space="preserve"> seguent</w:t>
      </w:r>
      <w:r w:rsidR="00530D9B">
        <w:rPr>
          <w:rFonts w:ascii="Georgia" w:hAnsi="Georgia"/>
          <w:sz w:val="20"/>
          <w:szCs w:val="20"/>
        </w:rPr>
        <w:t>e</w:t>
      </w:r>
      <w:r w:rsidRPr="00695791">
        <w:rPr>
          <w:rFonts w:ascii="Georgia" w:hAnsi="Georgia"/>
          <w:sz w:val="20"/>
          <w:szCs w:val="20"/>
        </w:rPr>
        <w:t xml:space="preserve"> indirizz</w:t>
      </w:r>
      <w:r w:rsidR="00530D9B">
        <w:rPr>
          <w:rFonts w:ascii="Georgia" w:hAnsi="Georgia"/>
          <w:sz w:val="20"/>
          <w:szCs w:val="20"/>
        </w:rPr>
        <w:t>o</w:t>
      </w:r>
      <w:r w:rsidRPr="00695791">
        <w:rPr>
          <w:rFonts w:ascii="Georgia" w:hAnsi="Georgia"/>
          <w:sz w:val="20"/>
          <w:szCs w:val="20"/>
        </w:rPr>
        <w:t xml:space="preserve"> PEC: </w:t>
      </w:r>
      <w:hyperlink r:id="rId9" w:history="1">
        <w:r w:rsidR="00E934BC" w:rsidRPr="00E73058">
          <w:rPr>
            <w:rStyle w:val="Hyperlink"/>
            <w:rFonts w:ascii="Georgia" w:hAnsi="Georgia"/>
            <w:sz w:val="20"/>
            <w:szCs w:val="20"/>
          </w:rPr>
          <w:t>as3.2017reggioemilia@pecamministrazionestraordinaria.it</w:t>
        </w:r>
      </w:hyperlink>
      <w:r w:rsidRPr="00695791">
        <w:rPr>
          <w:rFonts w:ascii="Georgia" w:hAnsi="Georgia"/>
          <w:sz w:val="20"/>
          <w:szCs w:val="20"/>
        </w:rPr>
        <w:t xml:space="preserve">, e </w:t>
      </w:r>
      <w:r w:rsidR="00530D9B" w:rsidRPr="00695791">
        <w:rPr>
          <w:rFonts w:ascii="Georgia" w:hAnsi="Georgia"/>
          <w:sz w:val="20"/>
          <w:szCs w:val="20"/>
        </w:rPr>
        <w:t>potr</w:t>
      </w:r>
      <w:r w:rsidR="00530D9B">
        <w:rPr>
          <w:rFonts w:ascii="Georgia" w:hAnsi="Georgia"/>
          <w:sz w:val="20"/>
          <w:szCs w:val="20"/>
        </w:rPr>
        <w:t>à</w:t>
      </w:r>
      <w:r w:rsidR="00530D9B" w:rsidRPr="00695791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 xml:space="preserve">anche essere oggetto di successive modifiche ad opera del Commissario Straordinario </w:t>
      </w:r>
      <w:r w:rsidR="00AA0C6D" w:rsidRPr="00695791">
        <w:rPr>
          <w:rFonts w:ascii="Georgia" w:hAnsi="Georgia"/>
          <w:sz w:val="20"/>
          <w:szCs w:val="20"/>
        </w:rPr>
        <w:t xml:space="preserve">per meglio perseguire gli interessi e le finalità </w:t>
      </w:r>
      <w:r w:rsidR="00E934BC">
        <w:rPr>
          <w:rFonts w:ascii="Georgia" w:hAnsi="Georgia"/>
          <w:sz w:val="20"/>
          <w:szCs w:val="20"/>
        </w:rPr>
        <w:t>del D.Lgs. n. 270/99</w:t>
      </w:r>
      <w:r w:rsidR="00AA0C6D" w:rsidRPr="00695791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 xml:space="preserve">- </w:t>
      </w:r>
      <w:r w:rsidRPr="00805919">
        <w:rPr>
          <w:rFonts w:ascii="Georgia" w:hAnsi="Georgia"/>
          <w:sz w:val="20"/>
          <w:szCs w:val="20"/>
        </w:rPr>
        <w:t>previa approvazione del Ministro dello Sviluppo Economico, sentito il Comitato di Sorveglianza</w:t>
      </w:r>
      <w:r w:rsidR="00E934BC">
        <w:rPr>
          <w:rFonts w:ascii="Georgia" w:hAnsi="Georgia"/>
          <w:sz w:val="20"/>
          <w:szCs w:val="20"/>
        </w:rPr>
        <w:t>.</w:t>
      </w:r>
      <w:r w:rsidRPr="00805919">
        <w:rPr>
          <w:rFonts w:ascii="Georgia" w:hAnsi="Georgia"/>
          <w:sz w:val="20"/>
          <w:szCs w:val="20"/>
        </w:rPr>
        <w:t xml:space="preserve"> </w:t>
      </w:r>
    </w:p>
    <w:p w14:paraId="6E32D6BF" w14:textId="77777777" w:rsidR="00CE31EC" w:rsidRPr="00695791" w:rsidRDefault="00CE31EC" w:rsidP="00805919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Georgia" w:hAnsi="Georgia"/>
          <w:b/>
          <w:i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2.2.</w:t>
      </w:r>
      <w:r w:rsidRPr="00695791">
        <w:rPr>
          <w:rFonts w:ascii="Georgia" w:hAnsi="Georgia"/>
          <w:b/>
          <w:i/>
          <w:sz w:val="20"/>
          <w:szCs w:val="20"/>
        </w:rPr>
        <w:tab/>
      </w:r>
      <w:r w:rsidRPr="00695791">
        <w:rPr>
          <w:rFonts w:ascii="Georgia" w:hAnsi="Georgia"/>
          <w:b/>
          <w:sz w:val="20"/>
          <w:szCs w:val="20"/>
        </w:rPr>
        <w:t>Esclusioni</w:t>
      </w:r>
    </w:p>
    <w:p w14:paraId="2F65592B" w14:textId="77777777" w:rsidR="00CE31EC" w:rsidRPr="00695791" w:rsidRDefault="00CE31EC" w:rsidP="00CE31EC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2.2.1 Re</w:t>
      </w:r>
      <w:r w:rsidR="00E934BC">
        <w:rPr>
          <w:rFonts w:ascii="Georgia" w:hAnsi="Georgia"/>
          <w:sz w:val="20"/>
          <w:szCs w:val="20"/>
        </w:rPr>
        <w:t>stano in ogni caso esclusi dal p</w:t>
      </w:r>
      <w:r w:rsidRPr="00695791">
        <w:rPr>
          <w:rFonts w:ascii="Georgia" w:hAnsi="Georgia"/>
          <w:sz w:val="20"/>
          <w:szCs w:val="20"/>
        </w:rPr>
        <w:t xml:space="preserve">erimetro di </w:t>
      </w:r>
      <w:r w:rsidR="00E934BC">
        <w:rPr>
          <w:rFonts w:ascii="Georgia" w:hAnsi="Georgia"/>
          <w:sz w:val="20"/>
          <w:szCs w:val="20"/>
        </w:rPr>
        <w:t>c</w:t>
      </w:r>
      <w:r w:rsidRPr="00695791">
        <w:rPr>
          <w:rFonts w:ascii="Georgia" w:hAnsi="Georgia"/>
          <w:sz w:val="20"/>
          <w:szCs w:val="20"/>
        </w:rPr>
        <w:t xml:space="preserve">essione e dunque non sono oggetto di cessione: </w:t>
      </w:r>
    </w:p>
    <w:p w14:paraId="5E1AA328" w14:textId="77777777" w:rsidR="00CE31EC" w:rsidRPr="00695791" w:rsidRDefault="00CE31EC" w:rsidP="00CE31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i beni e le altre attività non espressamente individuati dalle precedenti disposizioni di cui all’articolo 2</w:t>
      </w:r>
      <w:r w:rsidR="0089629C" w:rsidRPr="00695791">
        <w:rPr>
          <w:rFonts w:ascii="Georgia" w:hAnsi="Georgia"/>
          <w:sz w:val="20"/>
          <w:szCs w:val="20"/>
        </w:rPr>
        <w:t xml:space="preserve">, nell’Allegato </w:t>
      </w:r>
      <w:r w:rsidR="00E934BC">
        <w:rPr>
          <w:rFonts w:ascii="Georgia" w:hAnsi="Georgia"/>
          <w:sz w:val="20"/>
          <w:szCs w:val="20"/>
        </w:rPr>
        <w:t>C</w:t>
      </w:r>
      <w:r w:rsidRPr="00695791">
        <w:rPr>
          <w:rFonts w:ascii="Georgia" w:hAnsi="Georgia"/>
          <w:sz w:val="20"/>
          <w:szCs w:val="20"/>
        </w:rPr>
        <w:t xml:space="preserve"> e/o comunque espressamente esclusi; </w:t>
      </w:r>
    </w:p>
    <w:p w14:paraId="3EF21BE2" w14:textId="77777777" w:rsidR="00CE31EC" w:rsidRPr="00695791" w:rsidRDefault="00CE31EC" w:rsidP="00CE31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tutti i diritti comunque connessi alle azioni revocatorie, recuperatorie, di responsabilità, risarcitorie anche da atto illecito e, più in generale, tutti i diritti e le azioni di</w:t>
      </w:r>
      <w:r w:rsidRPr="00695791">
        <w:rPr>
          <w:rFonts w:ascii="Georgia" w:hAnsi="Georgia"/>
          <w:sz w:val="20"/>
          <w:szCs w:val="20"/>
        </w:rPr>
        <w:lastRenderedPageBreak/>
        <w:t xml:space="preserve">scendenti, connesse o collegate al dissesto di </w:t>
      </w:r>
      <w:r w:rsidR="0089629C" w:rsidRPr="00695791">
        <w:rPr>
          <w:rFonts w:ascii="Georgia" w:hAnsi="Georgia"/>
          <w:sz w:val="20"/>
          <w:szCs w:val="20"/>
        </w:rPr>
        <w:t>Artoni Logistica S.r.l.</w:t>
      </w:r>
      <w:r w:rsidRPr="00695791">
        <w:rPr>
          <w:rFonts w:ascii="Georgia" w:hAnsi="Georgia"/>
          <w:sz w:val="20"/>
          <w:szCs w:val="20"/>
        </w:rPr>
        <w:t>;</w:t>
      </w:r>
    </w:p>
    <w:p w14:paraId="69248B95" w14:textId="77777777" w:rsidR="00CE31EC" w:rsidRPr="00695791" w:rsidRDefault="00CE31EC" w:rsidP="00CE31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i debiti di Artoni </w:t>
      </w:r>
      <w:r w:rsidR="0089629C" w:rsidRPr="00695791">
        <w:rPr>
          <w:rFonts w:ascii="Georgia" w:hAnsi="Georgia"/>
          <w:sz w:val="20"/>
          <w:szCs w:val="20"/>
        </w:rPr>
        <w:t>Logistica S.r.l.</w:t>
      </w:r>
      <w:r w:rsidRPr="00695791">
        <w:rPr>
          <w:rFonts w:ascii="Georgia" w:hAnsi="Georgia"/>
          <w:sz w:val="20"/>
          <w:szCs w:val="20"/>
        </w:rPr>
        <w:t xml:space="preserve"> per titolo o causa antecedenti alla </w:t>
      </w:r>
      <w:r w:rsidR="00E934BC">
        <w:rPr>
          <w:rFonts w:ascii="Georgia" w:hAnsi="Georgia"/>
          <w:sz w:val="20"/>
          <w:szCs w:val="20"/>
        </w:rPr>
        <w:t>data di e</w:t>
      </w:r>
      <w:r w:rsidRPr="00695791">
        <w:rPr>
          <w:rFonts w:ascii="Georgia" w:hAnsi="Georgia"/>
          <w:sz w:val="20"/>
          <w:szCs w:val="20"/>
        </w:rPr>
        <w:t xml:space="preserve">secuzione, anche se non ancora scaduti, fatte salve le eccezioni indicate nel presente Disciplinare di gara; </w:t>
      </w:r>
    </w:p>
    <w:p w14:paraId="3A0BD535" w14:textId="77777777" w:rsidR="00CE31EC" w:rsidRPr="00695791" w:rsidRDefault="00CE31EC" w:rsidP="00CE31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i crediti di Artoni </w:t>
      </w:r>
      <w:r w:rsidR="0089629C" w:rsidRPr="00695791">
        <w:rPr>
          <w:rFonts w:ascii="Georgia" w:hAnsi="Georgia"/>
          <w:sz w:val="20"/>
          <w:szCs w:val="20"/>
        </w:rPr>
        <w:t xml:space="preserve">Logistica S.r.l. </w:t>
      </w:r>
      <w:r w:rsidRPr="00695791">
        <w:rPr>
          <w:rFonts w:ascii="Georgia" w:hAnsi="Georgia"/>
          <w:sz w:val="20"/>
          <w:szCs w:val="20"/>
        </w:rPr>
        <w:t xml:space="preserve"> per t</w:t>
      </w:r>
      <w:r w:rsidR="00E934BC">
        <w:rPr>
          <w:rFonts w:ascii="Georgia" w:hAnsi="Georgia"/>
          <w:sz w:val="20"/>
          <w:szCs w:val="20"/>
        </w:rPr>
        <w:t>itolo o causa antecedenti alla d</w:t>
      </w:r>
      <w:r w:rsidRPr="00695791">
        <w:rPr>
          <w:rFonts w:ascii="Georgia" w:hAnsi="Georgia"/>
          <w:sz w:val="20"/>
          <w:szCs w:val="20"/>
        </w:rPr>
        <w:t xml:space="preserve">ata di </w:t>
      </w:r>
      <w:r w:rsidR="00E934BC">
        <w:rPr>
          <w:rFonts w:ascii="Georgia" w:hAnsi="Georgia"/>
          <w:sz w:val="20"/>
          <w:szCs w:val="20"/>
        </w:rPr>
        <w:t>e</w:t>
      </w:r>
      <w:r w:rsidRPr="00695791">
        <w:rPr>
          <w:rFonts w:ascii="Georgia" w:hAnsi="Georgia"/>
          <w:sz w:val="20"/>
          <w:szCs w:val="20"/>
        </w:rPr>
        <w:t>secuzione, anche se non ancora scaduti;</w:t>
      </w:r>
    </w:p>
    <w:p w14:paraId="72FF1251" w14:textId="77777777" w:rsidR="00CE31EC" w:rsidRPr="00695791" w:rsidRDefault="00CE31EC" w:rsidP="00CE31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i contenziosi relativi ai debiti e crediti </w:t>
      </w:r>
      <w:r w:rsidR="00E934BC">
        <w:rPr>
          <w:rFonts w:ascii="Georgia" w:hAnsi="Georgia"/>
          <w:sz w:val="20"/>
          <w:szCs w:val="20"/>
        </w:rPr>
        <w:t>di cui alle precedenti lettere c</w:t>
      </w:r>
      <w:r w:rsidRPr="00695791">
        <w:rPr>
          <w:rFonts w:ascii="Georgia" w:hAnsi="Georgia"/>
          <w:sz w:val="20"/>
          <w:szCs w:val="20"/>
        </w:rPr>
        <w:t>)</w:t>
      </w:r>
      <w:r w:rsidR="00E934BC">
        <w:rPr>
          <w:rFonts w:ascii="Georgia" w:hAnsi="Georgia"/>
          <w:sz w:val="20"/>
          <w:szCs w:val="20"/>
        </w:rPr>
        <w:t xml:space="preserve"> e d);</w:t>
      </w:r>
      <w:r w:rsidRPr="00695791">
        <w:rPr>
          <w:rFonts w:ascii="Georgia" w:hAnsi="Georgia"/>
          <w:sz w:val="20"/>
          <w:szCs w:val="20"/>
        </w:rPr>
        <w:t xml:space="preserve"> </w:t>
      </w:r>
    </w:p>
    <w:p w14:paraId="3E6E92E1" w14:textId="77777777" w:rsidR="00CE31EC" w:rsidRPr="00695791" w:rsidRDefault="00CE31EC" w:rsidP="00CE31E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i contratti relativi ai rapporti bancari intestati all</w:t>
      </w:r>
      <w:r w:rsidR="0089629C" w:rsidRPr="00695791">
        <w:rPr>
          <w:rFonts w:ascii="Georgia" w:hAnsi="Georgia"/>
          <w:sz w:val="20"/>
          <w:szCs w:val="20"/>
        </w:rPr>
        <w:t>a</w:t>
      </w:r>
      <w:r w:rsidR="00E934BC">
        <w:rPr>
          <w:rFonts w:ascii="Georgia" w:hAnsi="Georgia"/>
          <w:sz w:val="20"/>
          <w:szCs w:val="20"/>
        </w:rPr>
        <w:t xml:space="preserve"> c</w:t>
      </w:r>
      <w:r w:rsidRPr="00695791">
        <w:rPr>
          <w:rFonts w:ascii="Georgia" w:hAnsi="Georgia"/>
          <w:sz w:val="20"/>
          <w:szCs w:val="20"/>
        </w:rPr>
        <w:t>edent</w:t>
      </w:r>
      <w:r w:rsidR="0089629C" w:rsidRPr="00695791">
        <w:rPr>
          <w:rFonts w:ascii="Georgia" w:hAnsi="Georgia"/>
          <w:sz w:val="20"/>
          <w:szCs w:val="20"/>
        </w:rPr>
        <w:t>e</w:t>
      </w:r>
      <w:r w:rsidRPr="00695791">
        <w:rPr>
          <w:rFonts w:ascii="Georgia" w:hAnsi="Georgia"/>
          <w:sz w:val="20"/>
          <w:szCs w:val="20"/>
        </w:rPr>
        <w:t xml:space="preserve"> e le relative giacenze e frutti, il denaro contante e le altre disponibilità liquide ivi compresi i titoli di credito, i titoli, i valori mobiliari e/o gli altri strumenti e/o prodotti finanziari comunque denominati e ivi incluse le lettere di</w:t>
      </w:r>
      <w:r w:rsidR="00E934BC">
        <w:rPr>
          <w:rFonts w:ascii="Georgia" w:hAnsi="Georgia"/>
          <w:sz w:val="20"/>
          <w:szCs w:val="20"/>
        </w:rPr>
        <w:t xml:space="preserve"> credito presentate all'incasso</w:t>
      </w:r>
      <w:r w:rsidRPr="00695791">
        <w:rPr>
          <w:rFonts w:ascii="Georgia" w:hAnsi="Georgia"/>
          <w:sz w:val="20"/>
          <w:szCs w:val="20"/>
        </w:rPr>
        <w:t xml:space="preserve"> (la "</w:t>
      </w:r>
      <w:r w:rsidRPr="00E934BC">
        <w:rPr>
          <w:rFonts w:ascii="Georgia" w:hAnsi="Georgia"/>
          <w:b/>
          <w:sz w:val="20"/>
          <w:szCs w:val="20"/>
        </w:rPr>
        <w:t>Cassa</w:t>
      </w:r>
      <w:r w:rsidR="00E934BC">
        <w:rPr>
          <w:rFonts w:ascii="Georgia" w:hAnsi="Georgia"/>
          <w:sz w:val="20"/>
          <w:szCs w:val="20"/>
        </w:rPr>
        <w:t>”).</w:t>
      </w:r>
    </w:p>
    <w:p w14:paraId="3305997B" w14:textId="77777777" w:rsidR="00CE31EC" w:rsidRPr="00695791" w:rsidRDefault="00CE31EC" w:rsidP="00CE31EC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2.2.2. L’offerente avrà facoltà di escludere espressamente da</w:t>
      </w:r>
      <w:r w:rsidR="00300D42" w:rsidRPr="00695791">
        <w:rPr>
          <w:rFonts w:ascii="Georgia" w:hAnsi="Georgia"/>
          <w:sz w:val="20"/>
          <w:szCs w:val="20"/>
        </w:rPr>
        <w:t xml:space="preserve">lla propria Offerta Vincolante </w:t>
      </w:r>
      <w:r w:rsidRPr="00695791">
        <w:rPr>
          <w:rFonts w:ascii="Georgia" w:hAnsi="Georgia"/>
          <w:sz w:val="20"/>
          <w:szCs w:val="20"/>
        </w:rPr>
        <w:t xml:space="preserve">i contratti </w:t>
      </w:r>
      <w:r w:rsidRPr="00695791">
        <w:rPr>
          <w:rFonts w:ascii="Georgia" w:hAnsi="Georgia"/>
          <w:i/>
          <w:sz w:val="20"/>
          <w:szCs w:val="20"/>
        </w:rPr>
        <w:t>(a)</w:t>
      </w:r>
      <w:r w:rsidRPr="00695791">
        <w:rPr>
          <w:rFonts w:ascii="Georgia" w:hAnsi="Georgia"/>
          <w:sz w:val="20"/>
          <w:szCs w:val="20"/>
        </w:rPr>
        <w:t xml:space="preserve"> per i quali il Commissario</w:t>
      </w:r>
      <w:r w:rsidR="00E934BC">
        <w:rPr>
          <w:rFonts w:ascii="Georgia" w:hAnsi="Georgia"/>
          <w:sz w:val="20"/>
          <w:szCs w:val="20"/>
        </w:rPr>
        <w:t xml:space="preserve"> Straordinario</w:t>
      </w:r>
      <w:r w:rsidRPr="00695791">
        <w:rPr>
          <w:rFonts w:ascii="Georgia" w:hAnsi="Georgia"/>
          <w:sz w:val="20"/>
          <w:szCs w:val="20"/>
        </w:rPr>
        <w:t xml:space="preserve"> non abbia dichiarato di voler subentrare o </w:t>
      </w:r>
      <w:r w:rsidRPr="00695791">
        <w:rPr>
          <w:rFonts w:ascii="Georgia" w:hAnsi="Georgia"/>
          <w:i/>
          <w:sz w:val="20"/>
          <w:szCs w:val="20"/>
        </w:rPr>
        <w:t>(b)</w:t>
      </w:r>
      <w:r w:rsidRPr="00695791">
        <w:rPr>
          <w:rFonts w:ascii="Georgia" w:hAnsi="Georgia"/>
          <w:sz w:val="20"/>
          <w:szCs w:val="20"/>
        </w:rPr>
        <w:t xml:space="preserve"> che siano stati stipulati dal Commissario Straordinario con espressa previsione del diritto di recesso, con espressa dichiarazione di manleva della procedura e del Commissario</w:t>
      </w:r>
      <w:r w:rsidR="00E934BC">
        <w:rPr>
          <w:rFonts w:ascii="Georgia" w:hAnsi="Georgia"/>
          <w:sz w:val="20"/>
          <w:szCs w:val="20"/>
        </w:rPr>
        <w:t xml:space="preserve"> Straordinario</w:t>
      </w:r>
      <w:r w:rsidRPr="00695791">
        <w:rPr>
          <w:rFonts w:ascii="Georgia" w:hAnsi="Georgia"/>
          <w:sz w:val="20"/>
          <w:szCs w:val="20"/>
        </w:rPr>
        <w:t xml:space="preserve"> da qualsiasi conseguenza derivante dal mancato subentro dell’Acquirente nei contratti esclusi.  </w:t>
      </w:r>
    </w:p>
    <w:p w14:paraId="78DDD20E" w14:textId="77777777" w:rsidR="00CE31EC" w:rsidRPr="00695791" w:rsidRDefault="007F2822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2</w:t>
      </w:r>
      <w:r w:rsidR="005026EF">
        <w:rPr>
          <w:rFonts w:ascii="Georgia" w:hAnsi="Georgia"/>
          <w:b/>
          <w:sz w:val="20"/>
          <w:szCs w:val="20"/>
        </w:rPr>
        <w:t xml:space="preserve">.3. </w:t>
      </w:r>
      <w:r w:rsidR="00E934BC">
        <w:rPr>
          <w:rFonts w:ascii="Georgia" w:hAnsi="Georgia"/>
          <w:b/>
          <w:sz w:val="20"/>
          <w:szCs w:val="20"/>
        </w:rPr>
        <w:t>Prezzo</w:t>
      </w:r>
    </w:p>
    <w:p w14:paraId="70D06323" w14:textId="77777777" w:rsidR="00CE31EC" w:rsidRPr="00695791" w:rsidRDefault="00CE31EC" w:rsidP="00CE31E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Il prezzo in euro offerto per il </w:t>
      </w:r>
      <w:r w:rsidR="00E934BC">
        <w:rPr>
          <w:rFonts w:ascii="Georgia" w:hAnsi="Georgia"/>
          <w:sz w:val="20"/>
          <w:szCs w:val="20"/>
        </w:rPr>
        <w:t>p</w:t>
      </w:r>
      <w:r w:rsidRPr="00695791">
        <w:rPr>
          <w:rFonts w:ascii="Georgia" w:hAnsi="Georgia"/>
          <w:sz w:val="20"/>
          <w:szCs w:val="20"/>
        </w:rPr>
        <w:t>erimetro dell’</w:t>
      </w:r>
      <w:r w:rsidR="00E934BC">
        <w:rPr>
          <w:rFonts w:ascii="Georgia" w:hAnsi="Georgia"/>
          <w:sz w:val="20"/>
          <w:szCs w:val="20"/>
        </w:rPr>
        <w:t>o</w:t>
      </w:r>
      <w:r w:rsidRPr="00695791">
        <w:rPr>
          <w:rFonts w:ascii="Georgia" w:hAnsi="Georgia"/>
          <w:sz w:val="20"/>
          <w:szCs w:val="20"/>
        </w:rPr>
        <w:t xml:space="preserve">fferta dovrà essere formulato </w:t>
      </w:r>
      <w:r w:rsidR="0089629C" w:rsidRPr="00695791">
        <w:rPr>
          <w:rFonts w:ascii="Georgia" w:hAnsi="Georgia"/>
          <w:sz w:val="20"/>
          <w:szCs w:val="20"/>
        </w:rPr>
        <w:t>a partire da un minimo di Euro 90.000,00 di cui alla proposta irrevocabile di acquisto del 12 marzo 20</w:t>
      </w:r>
      <w:r w:rsidR="00E934BC">
        <w:rPr>
          <w:rFonts w:ascii="Georgia" w:hAnsi="Georgia"/>
          <w:sz w:val="20"/>
          <w:szCs w:val="20"/>
        </w:rPr>
        <w:t>18 formulata da Zust Ambrosetti (il “</w:t>
      </w:r>
      <w:r w:rsidR="00E934BC">
        <w:rPr>
          <w:rFonts w:ascii="Georgia" w:hAnsi="Georgia"/>
          <w:b/>
          <w:sz w:val="20"/>
          <w:szCs w:val="20"/>
        </w:rPr>
        <w:t>Prezzo di riferimento</w:t>
      </w:r>
      <w:r w:rsidR="00E934BC">
        <w:rPr>
          <w:rFonts w:ascii="Georgia" w:hAnsi="Georgia"/>
          <w:sz w:val="20"/>
          <w:szCs w:val="20"/>
        </w:rPr>
        <w:t>”).</w:t>
      </w:r>
      <w:r w:rsidR="0089629C" w:rsidRPr="00695791">
        <w:rPr>
          <w:rFonts w:ascii="Georgia" w:hAnsi="Georgia"/>
          <w:sz w:val="20"/>
          <w:szCs w:val="20"/>
        </w:rPr>
        <w:t xml:space="preserve"> </w:t>
      </w:r>
    </w:p>
    <w:p w14:paraId="05781FE4" w14:textId="77777777" w:rsidR="00CE31EC" w:rsidRPr="00695791" w:rsidRDefault="00E934BC" w:rsidP="00CE31E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Il P</w:t>
      </w:r>
      <w:r w:rsidR="00CE31EC" w:rsidRPr="00695791">
        <w:rPr>
          <w:rFonts w:ascii="Georgia" w:hAnsi="Georgia"/>
          <w:sz w:val="20"/>
          <w:szCs w:val="20"/>
        </w:rPr>
        <w:t>rezz</w:t>
      </w:r>
      <w:r>
        <w:rPr>
          <w:rFonts w:ascii="Georgia" w:hAnsi="Georgia"/>
          <w:sz w:val="20"/>
          <w:szCs w:val="20"/>
        </w:rPr>
        <w:t>o</w:t>
      </w:r>
      <w:r w:rsidR="00CE31EC" w:rsidRPr="00695791">
        <w:rPr>
          <w:rFonts w:ascii="Georgia" w:hAnsi="Georgia"/>
          <w:sz w:val="20"/>
          <w:szCs w:val="20"/>
        </w:rPr>
        <w:t xml:space="preserve"> di riferimento costituisc</w:t>
      </w:r>
      <w:r>
        <w:rPr>
          <w:rFonts w:ascii="Georgia" w:hAnsi="Georgia"/>
          <w:sz w:val="20"/>
          <w:szCs w:val="20"/>
        </w:rPr>
        <w:t>e</w:t>
      </w:r>
      <w:r w:rsidR="00CE31EC" w:rsidRPr="00695791">
        <w:rPr>
          <w:rFonts w:ascii="Georgia" w:hAnsi="Georgia"/>
          <w:sz w:val="20"/>
          <w:szCs w:val="20"/>
        </w:rPr>
        <w:t xml:space="preserve"> un parametro di valutazione ai fini della congruità dell’Offerta Vincolante</w:t>
      </w:r>
      <w:r w:rsidR="0089629C" w:rsidRPr="00695791">
        <w:rPr>
          <w:rFonts w:ascii="Georgia" w:hAnsi="Georgia"/>
          <w:sz w:val="20"/>
          <w:szCs w:val="20"/>
        </w:rPr>
        <w:t>.</w:t>
      </w:r>
      <w:r w:rsidR="00CE31EC" w:rsidRPr="00695791">
        <w:rPr>
          <w:rFonts w:ascii="Georgia" w:hAnsi="Georgia"/>
          <w:sz w:val="20"/>
          <w:szCs w:val="20"/>
        </w:rPr>
        <w:t xml:space="preserve"> </w:t>
      </w:r>
    </w:p>
    <w:p w14:paraId="6C6C3023" w14:textId="77777777" w:rsidR="00CE31EC" w:rsidRPr="00695791" w:rsidRDefault="007F2822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2</w:t>
      </w:r>
      <w:r w:rsidR="00D87A07">
        <w:rPr>
          <w:rFonts w:ascii="Georgia" w:hAnsi="Georgia"/>
          <w:b/>
          <w:sz w:val="20"/>
          <w:szCs w:val="20"/>
        </w:rPr>
        <w:t>.4. Dichiarazioni dell’o</w:t>
      </w:r>
      <w:r w:rsidR="00CE31EC" w:rsidRPr="00695791">
        <w:rPr>
          <w:rFonts w:ascii="Georgia" w:hAnsi="Georgia"/>
          <w:b/>
          <w:sz w:val="20"/>
          <w:szCs w:val="20"/>
        </w:rPr>
        <w:t>fferente</w:t>
      </w:r>
    </w:p>
    <w:p w14:paraId="0D7FA568" w14:textId="77777777" w:rsidR="00CE31EC" w:rsidRPr="00695791" w:rsidRDefault="007F2822" w:rsidP="00CE31EC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2</w:t>
      </w:r>
      <w:r w:rsidR="00CE31EC" w:rsidRPr="00695791">
        <w:rPr>
          <w:rFonts w:ascii="Georgia" w:hAnsi="Georgia"/>
          <w:sz w:val="20"/>
          <w:szCs w:val="20"/>
        </w:rPr>
        <w:t>.4.1 L’offerente prende atto ed espressamente riconosce che i</w:t>
      </w:r>
      <w:r w:rsidR="00E90BF8" w:rsidRPr="00695791">
        <w:rPr>
          <w:rFonts w:ascii="Georgia" w:hAnsi="Georgia"/>
          <w:sz w:val="20"/>
          <w:szCs w:val="20"/>
        </w:rPr>
        <w:t>l</w:t>
      </w:r>
      <w:r w:rsidR="00CE31EC" w:rsidRPr="00695791">
        <w:rPr>
          <w:rFonts w:ascii="Georgia" w:hAnsi="Georgia"/>
          <w:sz w:val="20"/>
          <w:szCs w:val="20"/>
        </w:rPr>
        <w:t xml:space="preserve"> </w:t>
      </w:r>
      <w:r w:rsidR="00300D42" w:rsidRPr="00695791">
        <w:rPr>
          <w:rFonts w:ascii="Georgia" w:hAnsi="Georgia"/>
          <w:sz w:val="20"/>
          <w:szCs w:val="20"/>
        </w:rPr>
        <w:t>Ramo d’Azienda</w:t>
      </w:r>
      <w:r w:rsidR="00CE31EC" w:rsidRPr="00695791">
        <w:rPr>
          <w:rFonts w:ascii="Georgia" w:hAnsi="Georgia"/>
          <w:sz w:val="20"/>
          <w:szCs w:val="20"/>
        </w:rPr>
        <w:t xml:space="preserve"> compres</w:t>
      </w:r>
      <w:r w:rsidR="00D87A07">
        <w:rPr>
          <w:rFonts w:ascii="Georgia" w:hAnsi="Georgia"/>
          <w:sz w:val="20"/>
          <w:szCs w:val="20"/>
        </w:rPr>
        <w:t>o</w:t>
      </w:r>
      <w:r w:rsidR="00CE31EC" w:rsidRPr="00695791">
        <w:rPr>
          <w:rFonts w:ascii="Georgia" w:hAnsi="Georgia"/>
          <w:sz w:val="20"/>
          <w:szCs w:val="20"/>
        </w:rPr>
        <w:t xml:space="preserve"> nel perimetro di vendita ed i singoli beni, mobili, materiali ed immateriali, che l</w:t>
      </w:r>
      <w:r w:rsidR="00E90BF8" w:rsidRPr="00695791">
        <w:rPr>
          <w:rFonts w:ascii="Georgia" w:hAnsi="Georgia"/>
          <w:sz w:val="20"/>
          <w:szCs w:val="20"/>
        </w:rPr>
        <w:t>o</w:t>
      </w:r>
      <w:r w:rsidR="00CE31EC" w:rsidRPr="00695791">
        <w:rPr>
          <w:rFonts w:ascii="Georgia" w:hAnsi="Georgia"/>
          <w:sz w:val="20"/>
          <w:szCs w:val="20"/>
        </w:rPr>
        <w:t xml:space="preserve"> compongono vengono ceduti nello stato di fatto e di dir</w:t>
      </w:r>
      <w:r w:rsidR="00D87A07">
        <w:rPr>
          <w:rFonts w:ascii="Georgia" w:hAnsi="Georgia"/>
          <w:sz w:val="20"/>
          <w:szCs w:val="20"/>
        </w:rPr>
        <w:t>itto in cui si troveranno alla d</w:t>
      </w:r>
      <w:r w:rsidR="00CE31EC" w:rsidRPr="00695791">
        <w:rPr>
          <w:rFonts w:ascii="Georgia" w:hAnsi="Georgia"/>
          <w:sz w:val="20"/>
          <w:szCs w:val="20"/>
        </w:rPr>
        <w:t xml:space="preserve">ata di </w:t>
      </w:r>
      <w:r w:rsidR="00D87A07">
        <w:rPr>
          <w:rFonts w:ascii="Georgia" w:hAnsi="Georgia"/>
          <w:sz w:val="20"/>
          <w:szCs w:val="20"/>
        </w:rPr>
        <w:t>e</w:t>
      </w:r>
      <w:r w:rsidR="00CE31EC" w:rsidRPr="00695791">
        <w:rPr>
          <w:rFonts w:ascii="Georgia" w:hAnsi="Georgia"/>
          <w:sz w:val="20"/>
          <w:szCs w:val="20"/>
        </w:rPr>
        <w:t>secuzione, a corpo e non a misura, senza applicazio</w:t>
      </w:r>
      <w:r w:rsidR="00300D42" w:rsidRPr="00695791">
        <w:rPr>
          <w:rFonts w:ascii="Georgia" w:hAnsi="Georgia"/>
          <w:sz w:val="20"/>
          <w:szCs w:val="20"/>
        </w:rPr>
        <w:t xml:space="preserve">ne dell’articolo 1538 </w:t>
      </w:r>
      <w:r w:rsidR="00D87A07">
        <w:rPr>
          <w:rFonts w:ascii="Georgia" w:hAnsi="Georgia"/>
          <w:sz w:val="20"/>
          <w:szCs w:val="20"/>
        </w:rPr>
        <w:t>c</w:t>
      </w:r>
      <w:r w:rsidR="00300D42" w:rsidRPr="00695791">
        <w:rPr>
          <w:rFonts w:ascii="Georgia" w:hAnsi="Georgia"/>
          <w:sz w:val="20"/>
          <w:szCs w:val="20"/>
        </w:rPr>
        <w:t>.</w:t>
      </w:r>
      <w:r w:rsidR="00D87A07">
        <w:rPr>
          <w:rFonts w:ascii="Georgia" w:hAnsi="Georgia"/>
          <w:sz w:val="20"/>
          <w:szCs w:val="20"/>
        </w:rPr>
        <w:t>c.</w:t>
      </w:r>
    </w:p>
    <w:p w14:paraId="74F92F77" w14:textId="77777777" w:rsidR="00CE31EC" w:rsidRPr="00695791" w:rsidRDefault="007F2822" w:rsidP="00CE31EC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2</w:t>
      </w:r>
      <w:r w:rsidR="00CE31EC" w:rsidRPr="00695791">
        <w:rPr>
          <w:rFonts w:ascii="Georgia" w:hAnsi="Georgia"/>
          <w:sz w:val="20"/>
          <w:szCs w:val="20"/>
        </w:rPr>
        <w:t>.4.2. In particolare</w:t>
      </w:r>
      <w:r w:rsidR="00D87A07">
        <w:rPr>
          <w:rFonts w:ascii="Georgia" w:hAnsi="Georgia"/>
          <w:sz w:val="20"/>
          <w:szCs w:val="20"/>
        </w:rPr>
        <w:t>,</w:t>
      </w:r>
      <w:r w:rsidR="00CE31EC" w:rsidRPr="00695791">
        <w:rPr>
          <w:rFonts w:ascii="Georgia" w:hAnsi="Georgia"/>
          <w:sz w:val="20"/>
          <w:szCs w:val="20"/>
        </w:rPr>
        <w:t xml:space="preserve"> l’offerente prende atto ed espressamente riconosce che Artoni </w:t>
      </w:r>
      <w:r w:rsidR="00BE0C00" w:rsidRPr="00695791">
        <w:rPr>
          <w:rFonts w:ascii="Georgia" w:hAnsi="Georgia"/>
          <w:sz w:val="20"/>
          <w:szCs w:val="20"/>
        </w:rPr>
        <w:t>Logistica</w:t>
      </w:r>
      <w:r w:rsidR="00CE31EC" w:rsidRPr="00695791">
        <w:rPr>
          <w:rFonts w:ascii="Georgia" w:hAnsi="Georgia"/>
          <w:sz w:val="20"/>
          <w:szCs w:val="20"/>
        </w:rPr>
        <w:t>, in via meramente esemplificativa, non conced</w:t>
      </w:r>
      <w:r w:rsidR="00BE0C00" w:rsidRPr="00695791">
        <w:rPr>
          <w:rFonts w:ascii="Georgia" w:hAnsi="Georgia"/>
          <w:sz w:val="20"/>
          <w:szCs w:val="20"/>
        </w:rPr>
        <w:t>e</w:t>
      </w:r>
      <w:r w:rsidR="00CE31EC" w:rsidRPr="00695791">
        <w:rPr>
          <w:rFonts w:ascii="Georgia" w:hAnsi="Georgia"/>
          <w:sz w:val="20"/>
          <w:szCs w:val="20"/>
        </w:rPr>
        <w:t xml:space="preserve"> alcuna garanzia per quanto concerne (i) l’avviamento, (ii) la cedibilità di rapporti commerciali e/o contrattuali di qualsiasi tipo, (iii) la loro fruttuosità, redditività, permanenza nel tempo e le potenzialità di sviluppo industriale, (iv) la possibilità di trarne un utile, (v) l’identità e la consistenza dei beni che compongono i complessi aziendali, ovvero </w:t>
      </w:r>
      <w:r w:rsidR="004738AE" w:rsidRPr="00695791">
        <w:rPr>
          <w:rFonts w:ascii="Georgia" w:hAnsi="Georgia"/>
          <w:sz w:val="20"/>
          <w:szCs w:val="20"/>
        </w:rPr>
        <w:t xml:space="preserve">l’esistenza di </w:t>
      </w:r>
      <w:r w:rsidR="00CE31EC" w:rsidRPr="00695791">
        <w:rPr>
          <w:rFonts w:ascii="Georgia" w:hAnsi="Georgia"/>
          <w:sz w:val="20"/>
          <w:szCs w:val="20"/>
        </w:rPr>
        <w:t xml:space="preserve">vizi </w:t>
      </w:r>
      <w:r w:rsidR="004738AE" w:rsidRPr="00695791">
        <w:rPr>
          <w:rFonts w:ascii="Georgia" w:hAnsi="Georgia"/>
          <w:sz w:val="20"/>
          <w:szCs w:val="20"/>
        </w:rPr>
        <w:t xml:space="preserve">e difetti </w:t>
      </w:r>
      <w:r w:rsidR="00CE31EC" w:rsidRPr="00695791">
        <w:rPr>
          <w:rFonts w:ascii="Georgia" w:hAnsi="Georgia"/>
          <w:sz w:val="20"/>
          <w:szCs w:val="20"/>
        </w:rPr>
        <w:t>anche occulti o mancanza di qualità</w:t>
      </w:r>
      <w:r w:rsidR="007A7798" w:rsidRPr="00695791">
        <w:rPr>
          <w:rFonts w:ascii="Georgia" w:hAnsi="Georgia"/>
          <w:sz w:val="20"/>
          <w:szCs w:val="20"/>
        </w:rPr>
        <w:t xml:space="preserve"> o eventuali difformità, oneri su di essi gravanti anche in caso di </w:t>
      </w:r>
      <w:r w:rsidR="007A7798" w:rsidRPr="00695791">
        <w:rPr>
          <w:rFonts w:ascii="Georgia" w:hAnsi="Georgia"/>
          <w:i/>
          <w:sz w:val="20"/>
          <w:szCs w:val="20"/>
        </w:rPr>
        <w:t>aliud pro alio</w:t>
      </w:r>
      <w:r w:rsidR="007A7798" w:rsidRPr="00695791">
        <w:rPr>
          <w:rFonts w:ascii="Georgia" w:hAnsi="Georgia"/>
          <w:sz w:val="20"/>
          <w:szCs w:val="20"/>
        </w:rPr>
        <w:t>, avendone avuto l’acquirente piena contezza a seguito dell’esame della documentazione</w:t>
      </w:r>
      <w:r w:rsidR="00BE0C00" w:rsidRPr="00695791">
        <w:rPr>
          <w:rFonts w:ascii="Georgia" w:hAnsi="Georgia"/>
          <w:sz w:val="20"/>
          <w:szCs w:val="20"/>
        </w:rPr>
        <w:t xml:space="preserve"> che sarà richiesta e trasmessa dal Commissario Straordinario</w:t>
      </w:r>
      <w:r w:rsidR="007A7798" w:rsidRPr="00695791">
        <w:rPr>
          <w:rFonts w:ascii="Georgia" w:hAnsi="Georgia"/>
          <w:sz w:val="20"/>
          <w:szCs w:val="20"/>
        </w:rPr>
        <w:t xml:space="preserve"> </w:t>
      </w:r>
      <w:r w:rsidR="004738AE" w:rsidRPr="00695791">
        <w:rPr>
          <w:rFonts w:ascii="Georgia" w:hAnsi="Georgia"/>
          <w:sz w:val="20"/>
          <w:szCs w:val="20"/>
        </w:rPr>
        <w:t xml:space="preserve">ed </w:t>
      </w:r>
      <w:r w:rsidR="00BE0C00" w:rsidRPr="00695791">
        <w:rPr>
          <w:rFonts w:ascii="Georgia" w:hAnsi="Georgia"/>
          <w:sz w:val="20"/>
          <w:szCs w:val="20"/>
        </w:rPr>
        <w:t xml:space="preserve">avendo </w:t>
      </w:r>
      <w:r w:rsidR="004738AE" w:rsidRPr="00695791">
        <w:rPr>
          <w:rFonts w:ascii="Georgia" w:hAnsi="Georgia"/>
          <w:sz w:val="20"/>
          <w:szCs w:val="20"/>
        </w:rPr>
        <w:t xml:space="preserve">lo stesso preso visione del </w:t>
      </w:r>
      <w:r w:rsidR="00300D42" w:rsidRPr="00695791">
        <w:rPr>
          <w:rFonts w:ascii="Georgia" w:hAnsi="Georgia"/>
          <w:sz w:val="20"/>
          <w:szCs w:val="20"/>
        </w:rPr>
        <w:t xml:space="preserve">Ramo d’Azienda </w:t>
      </w:r>
      <w:r w:rsidR="00CE31EC" w:rsidRPr="00695791">
        <w:rPr>
          <w:rFonts w:ascii="Georgia" w:hAnsi="Georgia"/>
          <w:sz w:val="20"/>
          <w:szCs w:val="20"/>
        </w:rPr>
        <w:t>(vi) la regolarità o la permanenza di autorizzazioni e/o licenze, (vii) lo stato di conservazione, la consistenza e/o l’idoneità e/o la conformità ad ogni vigente normativa tecnica, ambientale e di sicurezza dei beni oggetto della vendita, così che eventuali adeguamenti dei beni facenti parte de</w:t>
      </w:r>
      <w:r w:rsidR="00BE0C00" w:rsidRPr="00695791">
        <w:rPr>
          <w:rFonts w:ascii="Georgia" w:hAnsi="Georgia"/>
          <w:sz w:val="20"/>
          <w:szCs w:val="20"/>
        </w:rPr>
        <w:t>l</w:t>
      </w:r>
      <w:r w:rsidR="00D87A07">
        <w:rPr>
          <w:rFonts w:ascii="Georgia" w:hAnsi="Georgia"/>
          <w:sz w:val="20"/>
          <w:szCs w:val="20"/>
        </w:rPr>
        <w:t xml:space="preserve"> c</w:t>
      </w:r>
      <w:r w:rsidR="00CE31EC" w:rsidRPr="00695791">
        <w:rPr>
          <w:rFonts w:ascii="Georgia" w:hAnsi="Georgia"/>
          <w:sz w:val="20"/>
          <w:szCs w:val="20"/>
        </w:rPr>
        <w:t>ompless</w:t>
      </w:r>
      <w:r w:rsidR="00BE0C00" w:rsidRPr="00695791">
        <w:rPr>
          <w:rFonts w:ascii="Georgia" w:hAnsi="Georgia"/>
          <w:sz w:val="20"/>
          <w:szCs w:val="20"/>
        </w:rPr>
        <w:t>o</w:t>
      </w:r>
      <w:r w:rsidR="00CE31EC" w:rsidRPr="00695791">
        <w:rPr>
          <w:rFonts w:ascii="Georgia" w:hAnsi="Georgia"/>
          <w:sz w:val="20"/>
          <w:szCs w:val="20"/>
        </w:rPr>
        <w:t xml:space="preserve"> </w:t>
      </w:r>
      <w:r w:rsidR="00D87A07">
        <w:rPr>
          <w:rFonts w:ascii="Georgia" w:hAnsi="Georgia"/>
          <w:sz w:val="20"/>
          <w:szCs w:val="20"/>
        </w:rPr>
        <w:t>a</w:t>
      </w:r>
      <w:r w:rsidR="00CE31EC" w:rsidRPr="00695791">
        <w:rPr>
          <w:rFonts w:ascii="Georgia" w:hAnsi="Georgia"/>
          <w:sz w:val="20"/>
          <w:szCs w:val="20"/>
        </w:rPr>
        <w:t>ziendal</w:t>
      </w:r>
      <w:r w:rsidR="00BE0C00" w:rsidRPr="00695791">
        <w:rPr>
          <w:rFonts w:ascii="Georgia" w:hAnsi="Georgia"/>
          <w:sz w:val="20"/>
          <w:szCs w:val="20"/>
        </w:rPr>
        <w:t>e</w:t>
      </w:r>
      <w:r w:rsidR="00CE31EC" w:rsidRPr="00695791">
        <w:rPr>
          <w:rFonts w:ascii="Georgia" w:hAnsi="Georgia"/>
          <w:sz w:val="20"/>
          <w:szCs w:val="20"/>
        </w:rPr>
        <w:t xml:space="preserve"> alle norme di prevenzione e sicurezza vigenti, così come alle norme in tema di tutela ecologica e ambientale e, in generale, alle normative vigenti saranno a totale ed esclusivo carico dell’acquirente degli stessi (viii) le condizioni igienico-sanitarie dei luoghi di lavoro, (ix) la situazione economica, patrimoniale e finanziaria, (x) qualsiasi posta contabile, in particolare in relazione ad eventuali insussistenze o minusvalenze di attivo ovvero a sopravvenienze passive, (xi) l’idoneità e/o validità e/o l’efficacia e/o completezza e/o trasmissibilità ai fini dell’esercizio dell’attività d’impresa delle autorizzazioni amministrative e di tutta la documentazione relativa all’utilizzabilità degli immobili (ad es. certificati di agibilità, certificazione energetica, certificato prevenzione incendi, etc.), (xii) la conformità alle norme di prevenzione e sicurezza vigenti, così come alle norme in tema di tutela ecologica e ambientale e, in generale, </w:t>
      </w:r>
      <w:r w:rsidR="00CE31EC" w:rsidRPr="00695791">
        <w:rPr>
          <w:rFonts w:ascii="Georgia" w:hAnsi="Georgia"/>
          <w:sz w:val="20"/>
          <w:szCs w:val="20"/>
        </w:rPr>
        <w:lastRenderedPageBreak/>
        <w:t>alle normative vigenti, (xiii) lo stato di manutenzione, sia essa ordinaria o straordinaria</w:t>
      </w:r>
      <w:r w:rsidR="00797570" w:rsidRPr="00695791">
        <w:rPr>
          <w:rFonts w:ascii="Georgia" w:hAnsi="Georgia"/>
          <w:sz w:val="20"/>
          <w:szCs w:val="20"/>
        </w:rPr>
        <w:t>.</w:t>
      </w:r>
    </w:p>
    <w:p w14:paraId="169EDA46" w14:textId="77777777" w:rsidR="00CE31EC" w:rsidRPr="00695791" w:rsidRDefault="005026EF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2.5 </w:t>
      </w:r>
      <w:r w:rsidR="00D87A07">
        <w:rPr>
          <w:rFonts w:ascii="Georgia" w:hAnsi="Georgia"/>
          <w:b/>
          <w:sz w:val="20"/>
          <w:szCs w:val="20"/>
        </w:rPr>
        <w:t>Obblighi dell’o</w:t>
      </w:r>
      <w:r w:rsidR="00406D49" w:rsidRPr="00695791">
        <w:rPr>
          <w:rFonts w:ascii="Georgia" w:hAnsi="Georgia"/>
          <w:b/>
          <w:sz w:val="20"/>
          <w:szCs w:val="20"/>
        </w:rPr>
        <w:t>fferente</w:t>
      </w:r>
    </w:p>
    <w:p w14:paraId="67287496" w14:textId="77777777" w:rsidR="00CE31EC" w:rsidRPr="00695791" w:rsidRDefault="00CE31EC" w:rsidP="00CE31EC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Ai sensi dell'articolo 63, comma 2, </w:t>
      </w:r>
      <w:r w:rsidR="00D87A07">
        <w:rPr>
          <w:rFonts w:ascii="Georgia" w:hAnsi="Georgia"/>
          <w:sz w:val="20"/>
          <w:szCs w:val="20"/>
        </w:rPr>
        <w:t>del D.Lgs. n. 270/99, l'o</w:t>
      </w:r>
      <w:r w:rsidRPr="00695791">
        <w:rPr>
          <w:rFonts w:ascii="Georgia" w:hAnsi="Georgia"/>
          <w:sz w:val="20"/>
          <w:szCs w:val="20"/>
        </w:rPr>
        <w:t xml:space="preserve">fferente si obbligherà a proseguire le attività imprenditoriali per almeno un biennio successivo al trasferimento del </w:t>
      </w:r>
      <w:r w:rsidR="00300D42" w:rsidRPr="00695791">
        <w:rPr>
          <w:rFonts w:ascii="Georgia" w:hAnsi="Georgia"/>
          <w:sz w:val="20"/>
          <w:szCs w:val="20"/>
        </w:rPr>
        <w:t>Ramo d’Azienda</w:t>
      </w:r>
      <w:r w:rsidR="00D87A07">
        <w:rPr>
          <w:rFonts w:ascii="Georgia" w:hAnsi="Georgia"/>
          <w:sz w:val="20"/>
          <w:szCs w:val="20"/>
        </w:rPr>
        <w:t>, secondo quanto indicato nel p</w:t>
      </w:r>
      <w:r w:rsidRPr="00695791">
        <w:rPr>
          <w:rFonts w:ascii="Georgia" w:hAnsi="Georgia"/>
          <w:sz w:val="20"/>
          <w:szCs w:val="20"/>
        </w:rPr>
        <w:t>iano o successivamente concordato con i</w:t>
      </w:r>
      <w:r w:rsidR="00D87A07">
        <w:rPr>
          <w:rFonts w:ascii="Georgia" w:hAnsi="Georgia"/>
          <w:sz w:val="20"/>
          <w:szCs w:val="20"/>
        </w:rPr>
        <w:t>l</w:t>
      </w:r>
      <w:r w:rsidRPr="00695791">
        <w:rPr>
          <w:rFonts w:ascii="Georgia" w:hAnsi="Georgia"/>
          <w:sz w:val="20"/>
          <w:szCs w:val="20"/>
        </w:rPr>
        <w:t xml:space="preserve"> Commissario Straordinario e ad adempiere agli ulteriori impegni ivi indicati. </w:t>
      </w:r>
    </w:p>
    <w:p w14:paraId="160D916F" w14:textId="77777777" w:rsidR="00CE31EC" w:rsidRPr="00695791" w:rsidRDefault="005026EF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2.6 </w:t>
      </w:r>
      <w:r w:rsidR="00406D49" w:rsidRPr="00695791">
        <w:rPr>
          <w:rFonts w:ascii="Georgia" w:hAnsi="Georgia"/>
          <w:b/>
          <w:sz w:val="20"/>
          <w:szCs w:val="20"/>
        </w:rPr>
        <w:t xml:space="preserve">Penali </w:t>
      </w:r>
    </w:p>
    <w:p w14:paraId="21911B3B" w14:textId="4589F834" w:rsidR="00CE31EC" w:rsidRPr="00695791" w:rsidRDefault="005026EF" w:rsidP="00B91EBD">
      <w:pPr>
        <w:tabs>
          <w:tab w:val="center" w:pos="7363"/>
        </w:tabs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2.6.1. </w:t>
      </w:r>
      <w:r w:rsidR="00CE31EC" w:rsidRPr="00695791">
        <w:rPr>
          <w:rFonts w:ascii="Georgia" w:hAnsi="Georgia"/>
          <w:sz w:val="20"/>
          <w:szCs w:val="20"/>
        </w:rPr>
        <w:t>In caso di inadempimento a qualsiasi</w:t>
      </w:r>
      <w:r w:rsidR="00CB6A88">
        <w:rPr>
          <w:rFonts w:ascii="Georgia" w:hAnsi="Georgia"/>
          <w:sz w:val="20"/>
          <w:szCs w:val="20"/>
        </w:rPr>
        <w:t xml:space="preserve"> degli obblighi assunti con il contratto di c</w:t>
      </w:r>
      <w:r w:rsidR="00CE31EC" w:rsidRPr="00695791">
        <w:rPr>
          <w:rFonts w:ascii="Georgia" w:hAnsi="Georgia"/>
          <w:sz w:val="20"/>
          <w:szCs w:val="20"/>
        </w:rPr>
        <w:t xml:space="preserve">essione di cui </w:t>
      </w:r>
      <w:r w:rsidR="00530D9B">
        <w:rPr>
          <w:rFonts w:ascii="Georgia" w:hAnsi="Georgia"/>
          <w:sz w:val="20"/>
          <w:szCs w:val="20"/>
        </w:rPr>
        <w:t>all’Articolo</w:t>
      </w:r>
      <w:r w:rsidR="00CE31EC" w:rsidRPr="00695791">
        <w:rPr>
          <w:rFonts w:ascii="Georgia" w:hAnsi="Georgia"/>
          <w:sz w:val="20"/>
          <w:szCs w:val="20"/>
        </w:rPr>
        <w:t xml:space="preserve"> </w:t>
      </w:r>
      <w:r w:rsidR="007F2822" w:rsidRPr="00695791">
        <w:rPr>
          <w:rFonts w:ascii="Georgia" w:hAnsi="Georgia"/>
          <w:sz w:val="20"/>
          <w:szCs w:val="20"/>
        </w:rPr>
        <w:t>2</w:t>
      </w:r>
      <w:r w:rsidR="00CE31EC" w:rsidRPr="00695791">
        <w:rPr>
          <w:rFonts w:ascii="Georgia" w:hAnsi="Georgia"/>
          <w:sz w:val="20"/>
          <w:szCs w:val="20"/>
        </w:rPr>
        <w:t xml:space="preserve">.5 </w:t>
      </w:r>
      <w:r w:rsidR="00CB6A88">
        <w:rPr>
          <w:rFonts w:ascii="Georgia" w:hAnsi="Georgia"/>
          <w:sz w:val="20"/>
          <w:szCs w:val="20"/>
        </w:rPr>
        <w:t>del presente D</w:t>
      </w:r>
      <w:r w:rsidR="00E169E0" w:rsidRPr="00695791">
        <w:rPr>
          <w:rFonts w:ascii="Georgia" w:hAnsi="Georgia"/>
          <w:sz w:val="20"/>
          <w:szCs w:val="20"/>
        </w:rPr>
        <w:t>isciplinare di g</w:t>
      </w:r>
      <w:r w:rsidR="00CE31EC" w:rsidRPr="00695791">
        <w:rPr>
          <w:rFonts w:ascii="Georgia" w:hAnsi="Georgia"/>
          <w:sz w:val="20"/>
          <w:szCs w:val="20"/>
        </w:rPr>
        <w:t>ara, impregiudicato ogni diritt</w:t>
      </w:r>
      <w:r w:rsidR="00CB6A88">
        <w:rPr>
          <w:rFonts w:ascii="Georgia" w:hAnsi="Georgia"/>
          <w:sz w:val="20"/>
          <w:szCs w:val="20"/>
        </w:rPr>
        <w:t>o per il singolo lavoratore, l’o</w:t>
      </w:r>
      <w:r w:rsidR="00CE31EC" w:rsidRPr="00695791">
        <w:rPr>
          <w:rFonts w:ascii="Georgia" w:hAnsi="Georgia"/>
          <w:sz w:val="20"/>
          <w:szCs w:val="20"/>
        </w:rPr>
        <w:t>ff</w:t>
      </w:r>
      <w:r w:rsidR="00CB6A88">
        <w:rPr>
          <w:rFonts w:ascii="Georgia" w:hAnsi="Georgia"/>
          <w:sz w:val="20"/>
          <w:szCs w:val="20"/>
        </w:rPr>
        <w:t>erente sarà tenuto a pagare alla</w:t>
      </w:r>
      <w:r w:rsidR="00CE31EC" w:rsidRPr="00695791">
        <w:rPr>
          <w:rFonts w:ascii="Georgia" w:hAnsi="Georgia"/>
          <w:sz w:val="20"/>
          <w:szCs w:val="20"/>
        </w:rPr>
        <w:t xml:space="preserve"> Società, o ad eventuali </w:t>
      </w:r>
      <w:r w:rsidR="00CB6A88">
        <w:rPr>
          <w:rFonts w:ascii="Georgia" w:hAnsi="Georgia"/>
          <w:sz w:val="20"/>
          <w:szCs w:val="20"/>
        </w:rPr>
        <w:t>suoi</w:t>
      </w:r>
      <w:r w:rsidR="00CE31EC" w:rsidRPr="00695791">
        <w:rPr>
          <w:rFonts w:ascii="Georgia" w:hAnsi="Georgia"/>
          <w:sz w:val="20"/>
          <w:szCs w:val="20"/>
        </w:rPr>
        <w:t xml:space="preserve"> successori o aventi causa a qualsiasi titolo, le seguenti penali, salva in ogni caso la facoltà per i</w:t>
      </w:r>
      <w:r w:rsidR="00CB6A88">
        <w:rPr>
          <w:rFonts w:ascii="Georgia" w:hAnsi="Georgia"/>
          <w:sz w:val="20"/>
          <w:szCs w:val="20"/>
        </w:rPr>
        <w:t>l</w:t>
      </w:r>
      <w:r w:rsidR="00CE31EC" w:rsidRPr="00695791">
        <w:rPr>
          <w:rFonts w:ascii="Georgia" w:hAnsi="Georgia"/>
          <w:sz w:val="20"/>
          <w:szCs w:val="20"/>
        </w:rPr>
        <w:t xml:space="preserve"> Commissari</w:t>
      </w:r>
      <w:r w:rsidR="00CB6A88">
        <w:rPr>
          <w:rFonts w:ascii="Georgia" w:hAnsi="Georgia"/>
          <w:sz w:val="20"/>
          <w:szCs w:val="20"/>
        </w:rPr>
        <w:t>o</w:t>
      </w:r>
      <w:r w:rsidR="00CE31EC" w:rsidRPr="00695791">
        <w:rPr>
          <w:rFonts w:ascii="Georgia" w:hAnsi="Georgia"/>
          <w:sz w:val="20"/>
          <w:szCs w:val="20"/>
        </w:rPr>
        <w:t xml:space="preserve"> di risolvere di diritto il </w:t>
      </w:r>
      <w:r w:rsidR="00CB6A88">
        <w:rPr>
          <w:rFonts w:ascii="Georgia" w:hAnsi="Georgia"/>
          <w:sz w:val="20"/>
          <w:szCs w:val="20"/>
        </w:rPr>
        <w:t>c</w:t>
      </w:r>
      <w:r w:rsidR="00CE31EC" w:rsidRPr="00695791">
        <w:rPr>
          <w:rFonts w:ascii="Georgia" w:hAnsi="Georgia"/>
          <w:sz w:val="20"/>
          <w:szCs w:val="20"/>
        </w:rPr>
        <w:t xml:space="preserve">ontratto di </w:t>
      </w:r>
      <w:r w:rsidR="00CB6A88">
        <w:rPr>
          <w:rFonts w:ascii="Georgia" w:hAnsi="Georgia"/>
          <w:sz w:val="20"/>
          <w:szCs w:val="20"/>
        </w:rPr>
        <w:t>c</w:t>
      </w:r>
      <w:r w:rsidR="00CE31EC" w:rsidRPr="00695791">
        <w:rPr>
          <w:rFonts w:ascii="Georgia" w:hAnsi="Georgia"/>
          <w:sz w:val="20"/>
          <w:szCs w:val="20"/>
        </w:rPr>
        <w:t>essione e gli atti ad esso correlati e/o conseguenti e di ottenere il risarcimento dei maggiori danni:</w:t>
      </w:r>
    </w:p>
    <w:p w14:paraId="56CE59FC" w14:textId="77777777" w:rsidR="00CE31EC" w:rsidRPr="00695791" w:rsidRDefault="00CE31EC" w:rsidP="00CE31EC">
      <w:pPr>
        <w:tabs>
          <w:tab w:val="center" w:pos="7363"/>
        </w:tabs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14:paraId="455EF130" w14:textId="3D0F66A9" w:rsidR="00CE31EC" w:rsidRPr="00695791" w:rsidRDefault="00CE31EC" w:rsidP="00CE31EC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(A) Penali relative all’impegno di prosecuzione dell’attività aziendale. Per ciascun</w:t>
      </w:r>
      <w:r w:rsidR="007F2822" w:rsidRPr="00695791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 xml:space="preserve">inadempimento all’obbligo previsto dal precedente Articolo </w:t>
      </w:r>
      <w:r w:rsidR="007F2822" w:rsidRPr="00695791">
        <w:rPr>
          <w:rFonts w:ascii="Georgia" w:hAnsi="Georgia"/>
          <w:sz w:val="20"/>
          <w:szCs w:val="20"/>
        </w:rPr>
        <w:t>2</w:t>
      </w:r>
      <w:r w:rsidRPr="00695791">
        <w:rPr>
          <w:rFonts w:ascii="Georgia" w:hAnsi="Georgia"/>
          <w:sz w:val="20"/>
          <w:szCs w:val="20"/>
        </w:rPr>
        <w:t>.5, relativo alla prosecuzione dell’attività imprenditoriale de</w:t>
      </w:r>
      <w:r w:rsidR="00FE240A" w:rsidRPr="00695791">
        <w:rPr>
          <w:rFonts w:ascii="Georgia" w:hAnsi="Georgia"/>
          <w:sz w:val="20"/>
          <w:szCs w:val="20"/>
        </w:rPr>
        <w:t>l</w:t>
      </w:r>
      <w:r w:rsidRPr="00695791">
        <w:rPr>
          <w:rFonts w:ascii="Georgia" w:hAnsi="Georgia"/>
          <w:sz w:val="20"/>
          <w:szCs w:val="20"/>
        </w:rPr>
        <w:t xml:space="preserve"> Ram</w:t>
      </w:r>
      <w:r w:rsidR="00FE240A" w:rsidRPr="00695791">
        <w:rPr>
          <w:rFonts w:ascii="Georgia" w:hAnsi="Georgia"/>
          <w:sz w:val="20"/>
          <w:szCs w:val="20"/>
        </w:rPr>
        <w:t>o</w:t>
      </w:r>
      <w:r w:rsidR="00CB6A88">
        <w:rPr>
          <w:rFonts w:ascii="Georgia" w:hAnsi="Georgia"/>
          <w:sz w:val="20"/>
          <w:szCs w:val="20"/>
        </w:rPr>
        <w:t xml:space="preserve"> d’Azienda oggetto dell’o</w:t>
      </w:r>
      <w:r w:rsidRPr="00695791">
        <w:rPr>
          <w:rFonts w:ascii="Georgia" w:hAnsi="Georgia"/>
          <w:sz w:val="20"/>
          <w:szCs w:val="20"/>
        </w:rPr>
        <w:t xml:space="preserve">fferta sul territorio del comune ove </w:t>
      </w:r>
      <w:r w:rsidR="00CB6A88">
        <w:rPr>
          <w:rFonts w:ascii="Georgia" w:hAnsi="Georgia"/>
          <w:sz w:val="20"/>
          <w:szCs w:val="20"/>
        </w:rPr>
        <w:t>è</w:t>
      </w:r>
      <w:r w:rsidRPr="00695791">
        <w:rPr>
          <w:rFonts w:ascii="Georgia" w:hAnsi="Georgia"/>
          <w:sz w:val="20"/>
          <w:szCs w:val="20"/>
        </w:rPr>
        <w:t xml:space="preserve"> correntemente situat</w:t>
      </w:r>
      <w:r w:rsidR="00CB6A88">
        <w:rPr>
          <w:rFonts w:ascii="Georgia" w:hAnsi="Georgia"/>
          <w:sz w:val="20"/>
          <w:szCs w:val="20"/>
        </w:rPr>
        <w:t>a</w:t>
      </w:r>
      <w:r w:rsidRPr="00695791">
        <w:rPr>
          <w:rFonts w:ascii="Georgia" w:hAnsi="Georgia"/>
          <w:sz w:val="20"/>
          <w:szCs w:val="20"/>
        </w:rPr>
        <w:t xml:space="preserve"> l</w:t>
      </w:r>
      <w:r w:rsidR="00CB6A88">
        <w:rPr>
          <w:rFonts w:ascii="Georgia" w:hAnsi="Georgia"/>
          <w:sz w:val="20"/>
          <w:szCs w:val="20"/>
        </w:rPr>
        <w:t>’</w:t>
      </w:r>
      <w:r w:rsidRPr="00695791">
        <w:rPr>
          <w:rFonts w:ascii="Georgia" w:hAnsi="Georgia"/>
          <w:sz w:val="20"/>
          <w:szCs w:val="20"/>
        </w:rPr>
        <w:t>unità local</w:t>
      </w:r>
      <w:r w:rsidR="00CB6A88">
        <w:rPr>
          <w:rFonts w:ascii="Georgia" w:hAnsi="Georgia"/>
          <w:sz w:val="20"/>
          <w:szCs w:val="20"/>
        </w:rPr>
        <w:t>e</w:t>
      </w:r>
      <w:r w:rsidRPr="00695791">
        <w:rPr>
          <w:rFonts w:ascii="Georgia" w:hAnsi="Georgia"/>
          <w:sz w:val="20"/>
          <w:szCs w:val="20"/>
        </w:rPr>
        <w:t xml:space="preserve"> per un periodo</w:t>
      </w:r>
      <w:r w:rsidR="00CB6A88">
        <w:rPr>
          <w:rFonts w:ascii="Georgia" w:hAnsi="Georgia"/>
          <w:sz w:val="20"/>
          <w:szCs w:val="20"/>
        </w:rPr>
        <w:t xml:space="preserve"> di almeno due anni dalla d</w:t>
      </w:r>
      <w:r w:rsidRPr="00695791">
        <w:rPr>
          <w:rFonts w:ascii="Georgia" w:hAnsi="Georgia"/>
          <w:sz w:val="20"/>
          <w:szCs w:val="20"/>
        </w:rPr>
        <w:t xml:space="preserve">ata di </w:t>
      </w:r>
      <w:r w:rsidR="00CB6A88">
        <w:rPr>
          <w:rFonts w:ascii="Georgia" w:hAnsi="Georgia"/>
          <w:sz w:val="20"/>
          <w:szCs w:val="20"/>
        </w:rPr>
        <w:t>e</w:t>
      </w:r>
      <w:r w:rsidRPr="00695791">
        <w:rPr>
          <w:rFonts w:ascii="Georgia" w:hAnsi="Georgia"/>
          <w:sz w:val="20"/>
          <w:szCs w:val="20"/>
        </w:rPr>
        <w:t>fficacia: un importo par</w:t>
      </w:r>
      <w:r w:rsidR="00E169E0" w:rsidRPr="00695791">
        <w:rPr>
          <w:rFonts w:ascii="Georgia" w:hAnsi="Georgia"/>
          <w:sz w:val="20"/>
          <w:szCs w:val="20"/>
        </w:rPr>
        <w:t xml:space="preserve">i a Euro </w:t>
      </w:r>
      <w:r w:rsidR="00533F64">
        <w:rPr>
          <w:rFonts w:ascii="Georgia" w:hAnsi="Georgia"/>
          <w:sz w:val="20"/>
          <w:szCs w:val="20"/>
        </w:rPr>
        <w:t>30</w:t>
      </w:r>
      <w:r w:rsidR="00530D9B">
        <w:rPr>
          <w:rFonts w:ascii="Georgia" w:hAnsi="Georgia"/>
          <w:sz w:val="20"/>
          <w:szCs w:val="20"/>
        </w:rPr>
        <w:t>.000,00</w:t>
      </w:r>
      <w:r w:rsidR="00ED738F">
        <w:rPr>
          <w:rFonts w:ascii="Georgia" w:hAnsi="Georgia"/>
          <w:sz w:val="20"/>
          <w:szCs w:val="20"/>
        </w:rPr>
        <w:t>.</w:t>
      </w:r>
    </w:p>
    <w:p w14:paraId="665793B4" w14:textId="77777777" w:rsidR="00CE31EC" w:rsidRPr="00695791" w:rsidRDefault="00FE240A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2.7.</w:t>
      </w:r>
      <w:r w:rsidR="00E169E0" w:rsidRPr="00695791">
        <w:rPr>
          <w:rFonts w:ascii="Georgia" w:hAnsi="Georgia"/>
          <w:b/>
          <w:sz w:val="20"/>
          <w:szCs w:val="20"/>
        </w:rPr>
        <w:t xml:space="preserve"> </w:t>
      </w:r>
      <w:r w:rsidR="00406D49" w:rsidRPr="00695791">
        <w:rPr>
          <w:rFonts w:ascii="Georgia" w:hAnsi="Georgia"/>
          <w:b/>
          <w:sz w:val="20"/>
          <w:szCs w:val="20"/>
        </w:rPr>
        <w:t>Garanzie fideiussorie</w:t>
      </w:r>
    </w:p>
    <w:p w14:paraId="48CA555A" w14:textId="77777777" w:rsidR="00CE31EC" w:rsidRPr="00695791" w:rsidRDefault="007F2822" w:rsidP="007F2822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2.7.1</w:t>
      </w:r>
      <w:r w:rsidR="003B247F" w:rsidRPr="00695791">
        <w:rPr>
          <w:rFonts w:ascii="Georgia" w:hAnsi="Georgia"/>
          <w:sz w:val="20"/>
          <w:szCs w:val="20"/>
        </w:rPr>
        <w:t xml:space="preserve">. </w:t>
      </w:r>
      <w:r w:rsidR="00CE31EC" w:rsidRPr="00695791">
        <w:rPr>
          <w:rFonts w:ascii="Georgia" w:hAnsi="Georgia"/>
          <w:sz w:val="20"/>
          <w:szCs w:val="20"/>
        </w:rPr>
        <w:t>All’Offerta Vincolante dovrà essere allegata una garanzia fideiussoria a prima richiesta “ogni eccezione rimossa” - rilasciata da primario istituto bancar</w:t>
      </w:r>
      <w:r w:rsidR="000059C4">
        <w:rPr>
          <w:rFonts w:ascii="Georgia" w:hAnsi="Georgia"/>
          <w:sz w:val="20"/>
          <w:szCs w:val="20"/>
        </w:rPr>
        <w:t>io comunitario di gradimento del</w:t>
      </w:r>
      <w:r w:rsidR="00CE31EC" w:rsidRPr="00695791">
        <w:rPr>
          <w:rFonts w:ascii="Georgia" w:hAnsi="Georgia"/>
          <w:sz w:val="20"/>
          <w:szCs w:val="20"/>
        </w:rPr>
        <w:t xml:space="preserve"> Commissario Straordinario, secondo lo </w:t>
      </w:r>
      <w:r w:rsidR="00CE31EC" w:rsidRPr="000059C4">
        <w:rPr>
          <w:rFonts w:ascii="Georgia" w:hAnsi="Georgia"/>
          <w:i/>
          <w:sz w:val="20"/>
          <w:szCs w:val="20"/>
        </w:rPr>
        <w:t>standard</w:t>
      </w:r>
      <w:r w:rsidR="00CE31EC" w:rsidRPr="00695791">
        <w:rPr>
          <w:rFonts w:ascii="Georgia" w:hAnsi="Georgia"/>
          <w:sz w:val="20"/>
          <w:szCs w:val="20"/>
        </w:rPr>
        <w:t xml:space="preserve"> che verrà reso disponibile </w:t>
      </w:r>
      <w:r w:rsidR="00FE240A" w:rsidRPr="00695791">
        <w:rPr>
          <w:rFonts w:ascii="Georgia" w:hAnsi="Georgia"/>
          <w:sz w:val="20"/>
          <w:szCs w:val="20"/>
        </w:rPr>
        <w:t xml:space="preserve">in allegato al presente </w:t>
      </w:r>
      <w:r w:rsidR="000059C4">
        <w:rPr>
          <w:rFonts w:ascii="Georgia" w:hAnsi="Georgia"/>
          <w:sz w:val="20"/>
          <w:szCs w:val="20"/>
        </w:rPr>
        <w:t>Disciplinare di gara</w:t>
      </w:r>
      <w:r w:rsidR="00FE240A" w:rsidRPr="00695791">
        <w:rPr>
          <w:rFonts w:ascii="Georgia" w:hAnsi="Georgia"/>
          <w:sz w:val="20"/>
          <w:szCs w:val="20"/>
        </w:rPr>
        <w:t xml:space="preserve"> </w:t>
      </w:r>
      <w:r w:rsidR="00FE240A" w:rsidRPr="00695791">
        <w:rPr>
          <w:rFonts w:ascii="Georgia" w:hAnsi="Georgia"/>
          <w:i/>
          <w:sz w:val="20"/>
          <w:szCs w:val="20"/>
        </w:rPr>
        <w:t>sub</w:t>
      </w:r>
      <w:r w:rsidR="00FE240A" w:rsidRPr="00695791">
        <w:rPr>
          <w:rFonts w:ascii="Georgia" w:hAnsi="Georgia"/>
          <w:sz w:val="20"/>
          <w:szCs w:val="20"/>
        </w:rPr>
        <w:t xml:space="preserve"> </w:t>
      </w:r>
      <w:r w:rsidR="000059C4">
        <w:rPr>
          <w:rFonts w:ascii="Georgia" w:hAnsi="Georgia"/>
          <w:sz w:val="20"/>
          <w:szCs w:val="20"/>
        </w:rPr>
        <w:t>Allegato D</w:t>
      </w:r>
      <w:r w:rsidR="00CE31EC" w:rsidRPr="00695791">
        <w:rPr>
          <w:rFonts w:ascii="Georgia" w:hAnsi="Georgia"/>
          <w:sz w:val="20"/>
          <w:szCs w:val="20"/>
        </w:rPr>
        <w:t xml:space="preserve"> - a favore di </w:t>
      </w:r>
      <w:r w:rsidR="00FE240A" w:rsidRPr="00695791">
        <w:rPr>
          <w:rFonts w:ascii="Georgia" w:hAnsi="Georgia"/>
          <w:sz w:val="20"/>
          <w:szCs w:val="20"/>
        </w:rPr>
        <w:t>Artoni Logistica S.r.l.</w:t>
      </w:r>
      <w:r w:rsidR="00CE31EC" w:rsidRPr="00695791">
        <w:rPr>
          <w:rFonts w:ascii="Georgia" w:hAnsi="Georgia"/>
          <w:sz w:val="20"/>
          <w:szCs w:val="20"/>
        </w:rPr>
        <w:t xml:space="preserve">, </w:t>
      </w:r>
      <w:r w:rsidR="00AA0C6D" w:rsidRPr="00695791">
        <w:rPr>
          <w:rFonts w:ascii="Georgia" w:hAnsi="Georgia"/>
          <w:sz w:val="20"/>
          <w:szCs w:val="20"/>
        </w:rPr>
        <w:t xml:space="preserve">eventualmente costituiti </w:t>
      </w:r>
      <w:r w:rsidR="00CE31EC" w:rsidRPr="00695791">
        <w:rPr>
          <w:rFonts w:ascii="Georgia" w:hAnsi="Georgia"/>
          <w:sz w:val="20"/>
          <w:szCs w:val="20"/>
        </w:rPr>
        <w:t xml:space="preserve">creditori in via solidale, a garanzia degli impegni assunti nell’Offerta Vincolante, ed in particolare: </w:t>
      </w:r>
    </w:p>
    <w:p w14:paraId="15394C4B" w14:textId="77777777" w:rsidR="00CE31EC" w:rsidRPr="00695791" w:rsidRDefault="00CE31EC" w:rsidP="00CE31E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del pagamento del prezzo offerto; </w:t>
      </w:r>
    </w:p>
    <w:p w14:paraId="5230909E" w14:textId="77777777" w:rsidR="00CE31EC" w:rsidRPr="00695791" w:rsidRDefault="00CE31EC" w:rsidP="00CE31E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della veridicità delle relative dichiarazioni e garanzie; </w:t>
      </w:r>
    </w:p>
    <w:p w14:paraId="2C28E028" w14:textId="77777777" w:rsidR="00CE31EC" w:rsidRPr="00695791" w:rsidRDefault="00CE31EC" w:rsidP="00CE31E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degli altri impegni propedeutici o relativi al perfezionamento del </w:t>
      </w:r>
      <w:r w:rsidR="000059C4">
        <w:rPr>
          <w:rFonts w:ascii="Georgia" w:hAnsi="Georgia"/>
          <w:sz w:val="20"/>
          <w:szCs w:val="20"/>
        </w:rPr>
        <w:t>contratto di c</w:t>
      </w:r>
      <w:r w:rsidRPr="00695791">
        <w:rPr>
          <w:rFonts w:ascii="Georgia" w:hAnsi="Georgia"/>
          <w:sz w:val="20"/>
          <w:szCs w:val="20"/>
        </w:rPr>
        <w:t xml:space="preserve">essione. </w:t>
      </w:r>
    </w:p>
    <w:p w14:paraId="372C2171" w14:textId="77777777" w:rsidR="00CE31EC" w:rsidRPr="00B46C75" w:rsidRDefault="00CE31EC" w:rsidP="00B46C7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B46C75">
        <w:rPr>
          <w:rFonts w:ascii="Georgia" w:hAnsi="Georgia"/>
          <w:sz w:val="20"/>
          <w:szCs w:val="20"/>
        </w:rPr>
        <w:t xml:space="preserve">Tale garanzia fideiussoria, di un ammontare complessivo pari al </w:t>
      </w:r>
      <w:r w:rsidR="00E169E0" w:rsidRPr="00B46C75">
        <w:rPr>
          <w:rFonts w:ascii="Georgia" w:hAnsi="Georgia"/>
          <w:sz w:val="20"/>
          <w:szCs w:val="20"/>
        </w:rPr>
        <w:t>10</w:t>
      </w:r>
      <w:r w:rsidRPr="00B46C75">
        <w:rPr>
          <w:rFonts w:ascii="Georgia" w:hAnsi="Georgia"/>
          <w:sz w:val="20"/>
          <w:szCs w:val="20"/>
        </w:rPr>
        <w:t xml:space="preserve">% del prezzo </w:t>
      </w:r>
      <w:r w:rsidR="00FE240A" w:rsidRPr="00B46C75">
        <w:rPr>
          <w:rFonts w:ascii="Georgia" w:hAnsi="Georgia"/>
          <w:sz w:val="20"/>
          <w:szCs w:val="20"/>
        </w:rPr>
        <w:t>di cui all’offerta vincolante di acquisto formulata da Zust Ambrosetti S.p.A. (</w:t>
      </w:r>
      <w:r w:rsidR="00FE240A" w:rsidRPr="00B46C75">
        <w:rPr>
          <w:rFonts w:ascii="Georgia" w:hAnsi="Georgia"/>
          <w:i/>
          <w:sz w:val="20"/>
          <w:szCs w:val="20"/>
        </w:rPr>
        <w:t xml:space="preserve">i.e. </w:t>
      </w:r>
      <w:r w:rsidR="00FE240A" w:rsidRPr="00B46C75">
        <w:rPr>
          <w:rFonts w:ascii="Georgia" w:hAnsi="Georgia"/>
          <w:sz w:val="20"/>
          <w:szCs w:val="20"/>
        </w:rPr>
        <w:t xml:space="preserve">Euro </w:t>
      </w:r>
      <w:r w:rsidR="00E169E0" w:rsidRPr="00B46C75">
        <w:rPr>
          <w:rFonts w:ascii="Georgia" w:hAnsi="Georgia"/>
          <w:sz w:val="20"/>
          <w:szCs w:val="20"/>
        </w:rPr>
        <w:t>9</w:t>
      </w:r>
      <w:r w:rsidR="00FE240A" w:rsidRPr="00B46C75">
        <w:rPr>
          <w:rFonts w:ascii="Georgia" w:hAnsi="Georgia"/>
          <w:sz w:val="20"/>
          <w:szCs w:val="20"/>
        </w:rPr>
        <w:t>.000,00)</w:t>
      </w:r>
      <w:r w:rsidRPr="00B46C75">
        <w:rPr>
          <w:rFonts w:ascii="Georgia" w:hAnsi="Georgia"/>
          <w:sz w:val="20"/>
          <w:szCs w:val="20"/>
        </w:rPr>
        <w:t>, da intendersi quale importo dovuto a titolo di</w:t>
      </w:r>
      <w:r w:rsidR="000059C4" w:rsidRPr="00B46C75">
        <w:rPr>
          <w:rFonts w:ascii="Georgia" w:hAnsi="Georgia"/>
          <w:sz w:val="20"/>
          <w:szCs w:val="20"/>
        </w:rPr>
        <w:t xml:space="preserve"> penale, che sarà prevista nel contratto di c</w:t>
      </w:r>
      <w:r w:rsidRPr="00B46C75">
        <w:rPr>
          <w:rFonts w:ascii="Georgia" w:hAnsi="Georgia"/>
          <w:sz w:val="20"/>
          <w:szCs w:val="20"/>
        </w:rPr>
        <w:t xml:space="preserve">essione, per l’inadempimento degli obblighi </w:t>
      </w:r>
      <w:r w:rsidR="007F2822" w:rsidRPr="00B46C75">
        <w:rPr>
          <w:rFonts w:ascii="Georgia" w:hAnsi="Georgia"/>
          <w:sz w:val="20"/>
          <w:szCs w:val="20"/>
        </w:rPr>
        <w:t>di cui sopra, avrà durata di 180 (centottanta) giorni</w:t>
      </w:r>
      <w:r w:rsidRPr="00B46C75">
        <w:rPr>
          <w:rFonts w:ascii="Georgia" w:hAnsi="Georgia"/>
          <w:sz w:val="20"/>
          <w:szCs w:val="20"/>
        </w:rPr>
        <w:t xml:space="preserve"> successivi al </w:t>
      </w:r>
      <w:r w:rsidR="000059C4" w:rsidRPr="00B46C75">
        <w:rPr>
          <w:rFonts w:ascii="Georgia" w:hAnsi="Georgia"/>
          <w:sz w:val="20"/>
          <w:szCs w:val="20"/>
        </w:rPr>
        <w:t>t</w:t>
      </w:r>
      <w:r w:rsidRPr="00B46C75">
        <w:rPr>
          <w:rFonts w:ascii="Georgia" w:hAnsi="Georgia"/>
          <w:sz w:val="20"/>
          <w:szCs w:val="20"/>
        </w:rPr>
        <w:t xml:space="preserve">ermine di </w:t>
      </w:r>
      <w:r w:rsidR="000059C4" w:rsidRPr="00B46C75">
        <w:rPr>
          <w:rFonts w:ascii="Georgia" w:hAnsi="Georgia"/>
          <w:sz w:val="20"/>
          <w:szCs w:val="20"/>
        </w:rPr>
        <w:t>p</w:t>
      </w:r>
      <w:r w:rsidRPr="00B46C75">
        <w:rPr>
          <w:rFonts w:ascii="Georgia" w:hAnsi="Georgia"/>
          <w:sz w:val="20"/>
          <w:szCs w:val="20"/>
        </w:rPr>
        <w:t>resentazione dell’Offerta Vincolante e potrà essere  escussa fino a concorrenza dell’intero importo in tutti i casi di mancato rispetto degli impegni assunti nell’Offerta Vincolante di cui al paragrafo precedente.</w:t>
      </w:r>
    </w:p>
    <w:p w14:paraId="330BCDC2" w14:textId="77777777" w:rsidR="00CE31EC" w:rsidRPr="00B46C75" w:rsidRDefault="00CE31EC" w:rsidP="00B46C7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B46C75">
        <w:rPr>
          <w:rFonts w:ascii="Georgia" w:hAnsi="Georgia"/>
          <w:sz w:val="20"/>
          <w:szCs w:val="20"/>
        </w:rPr>
        <w:t>Successivamente all’aggiudicazione, le</w:t>
      </w:r>
      <w:r w:rsidR="000059C4" w:rsidRPr="00B46C75">
        <w:rPr>
          <w:rFonts w:ascii="Georgia" w:hAnsi="Georgia"/>
          <w:sz w:val="20"/>
          <w:szCs w:val="20"/>
        </w:rPr>
        <w:t xml:space="preserve"> fideiussioni depositate dagli o</w:t>
      </w:r>
      <w:r w:rsidRPr="00B46C75">
        <w:rPr>
          <w:rFonts w:ascii="Georgia" w:hAnsi="Georgia"/>
          <w:sz w:val="20"/>
          <w:szCs w:val="20"/>
        </w:rPr>
        <w:t>fferenti non risultati aggiudicatari saranno restituite.</w:t>
      </w:r>
    </w:p>
    <w:p w14:paraId="66E15FEB" w14:textId="6A189E87" w:rsidR="00CE31EC" w:rsidRPr="00695791" w:rsidRDefault="007F2822" w:rsidP="007F2822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2.7</w:t>
      </w:r>
      <w:r w:rsidR="000059C4">
        <w:rPr>
          <w:rFonts w:ascii="Georgia" w:hAnsi="Georgia"/>
          <w:sz w:val="20"/>
          <w:szCs w:val="20"/>
        </w:rPr>
        <w:t>.2</w:t>
      </w:r>
      <w:r w:rsidR="00E169E0" w:rsidRPr="00695791">
        <w:rPr>
          <w:rFonts w:ascii="Georgia" w:hAnsi="Georgia"/>
          <w:sz w:val="20"/>
          <w:szCs w:val="20"/>
        </w:rPr>
        <w:t xml:space="preserve">. </w:t>
      </w:r>
      <w:r w:rsidR="00CE31EC" w:rsidRPr="00695791">
        <w:rPr>
          <w:rFonts w:ascii="Georgia" w:hAnsi="Georgia"/>
          <w:sz w:val="20"/>
          <w:szCs w:val="20"/>
        </w:rPr>
        <w:t>Contestualmente alla stipu</w:t>
      </w:r>
      <w:r w:rsidR="000059C4">
        <w:rPr>
          <w:rFonts w:ascii="Georgia" w:hAnsi="Georgia"/>
          <w:sz w:val="20"/>
          <w:szCs w:val="20"/>
        </w:rPr>
        <w:t>la del contratto di cessione l’o</w:t>
      </w:r>
      <w:r w:rsidR="00CE31EC" w:rsidRPr="00695791">
        <w:rPr>
          <w:rFonts w:ascii="Georgia" w:hAnsi="Georgia"/>
          <w:sz w:val="20"/>
          <w:szCs w:val="20"/>
        </w:rPr>
        <w:t>fferente dovrà consegnare a garanzia dell’adempimento dell’obbligo di pagamento delle penali previste per il caso di inadempimento a qualsiasi</w:t>
      </w:r>
      <w:r w:rsidR="000059C4">
        <w:rPr>
          <w:rFonts w:ascii="Georgia" w:hAnsi="Georgia"/>
          <w:sz w:val="20"/>
          <w:szCs w:val="20"/>
        </w:rPr>
        <w:t xml:space="preserve"> degli obblighi assunti con il c</w:t>
      </w:r>
      <w:r w:rsidR="00CE31EC" w:rsidRPr="00695791">
        <w:rPr>
          <w:rFonts w:ascii="Georgia" w:hAnsi="Georgia"/>
          <w:sz w:val="20"/>
          <w:szCs w:val="20"/>
        </w:rPr>
        <w:t>ontratto di</w:t>
      </w:r>
      <w:r w:rsidRPr="00695791">
        <w:rPr>
          <w:rFonts w:ascii="Georgia" w:hAnsi="Georgia"/>
          <w:sz w:val="20"/>
          <w:szCs w:val="20"/>
        </w:rPr>
        <w:t xml:space="preserve"> </w:t>
      </w:r>
      <w:r w:rsidR="000059C4">
        <w:rPr>
          <w:rFonts w:ascii="Georgia" w:hAnsi="Georgia"/>
          <w:sz w:val="20"/>
          <w:szCs w:val="20"/>
        </w:rPr>
        <w:t>c</w:t>
      </w:r>
      <w:r w:rsidRPr="00695791">
        <w:rPr>
          <w:rFonts w:ascii="Georgia" w:hAnsi="Georgia"/>
          <w:sz w:val="20"/>
          <w:szCs w:val="20"/>
        </w:rPr>
        <w:t xml:space="preserve">essione di cui </w:t>
      </w:r>
      <w:r w:rsidR="00136FD8">
        <w:rPr>
          <w:rFonts w:ascii="Georgia" w:hAnsi="Georgia"/>
          <w:sz w:val="20"/>
          <w:szCs w:val="20"/>
        </w:rPr>
        <w:t>all’</w:t>
      </w:r>
      <w:r w:rsidRPr="00695791">
        <w:rPr>
          <w:rFonts w:ascii="Georgia" w:hAnsi="Georgia"/>
          <w:sz w:val="20"/>
          <w:szCs w:val="20"/>
        </w:rPr>
        <w:t>Articol</w:t>
      </w:r>
      <w:r w:rsidR="00136FD8">
        <w:rPr>
          <w:rFonts w:ascii="Georgia" w:hAnsi="Georgia"/>
          <w:sz w:val="20"/>
          <w:szCs w:val="20"/>
        </w:rPr>
        <w:t>o</w:t>
      </w:r>
      <w:r w:rsidRPr="00695791">
        <w:rPr>
          <w:rFonts w:ascii="Georgia" w:hAnsi="Georgia"/>
          <w:sz w:val="20"/>
          <w:szCs w:val="20"/>
        </w:rPr>
        <w:t xml:space="preserve"> 2</w:t>
      </w:r>
      <w:r w:rsidR="00CE31EC" w:rsidRPr="00695791">
        <w:rPr>
          <w:rFonts w:ascii="Georgia" w:hAnsi="Georgia"/>
          <w:sz w:val="20"/>
          <w:szCs w:val="20"/>
        </w:rPr>
        <w:t xml:space="preserve">.5 </w:t>
      </w:r>
      <w:r w:rsidR="000059C4">
        <w:rPr>
          <w:rFonts w:ascii="Georgia" w:hAnsi="Georgia"/>
          <w:sz w:val="20"/>
          <w:szCs w:val="20"/>
        </w:rPr>
        <w:t>del presente Disciplinare di g</w:t>
      </w:r>
      <w:r w:rsidR="00CE31EC" w:rsidRPr="00695791">
        <w:rPr>
          <w:rFonts w:ascii="Georgia" w:hAnsi="Georgia"/>
          <w:sz w:val="20"/>
          <w:szCs w:val="20"/>
        </w:rPr>
        <w:t>ara, una garanzia autonoma  a prima richiesta “ogni eccezione rimossa” , con rinuncia al beneficio della preventiva escussione del debitore principale, rilasciata da primario istituto bancario italiano di gradimento de</w:t>
      </w:r>
      <w:r w:rsidR="000059C4">
        <w:rPr>
          <w:rFonts w:ascii="Georgia" w:hAnsi="Georgia"/>
          <w:sz w:val="20"/>
          <w:szCs w:val="20"/>
        </w:rPr>
        <w:t>l</w:t>
      </w:r>
      <w:r w:rsidR="00CE31EC" w:rsidRPr="00695791">
        <w:rPr>
          <w:rFonts w:ascii="Georgia" w:hAnsi="Georgia"/>
          <w:sz w:val="20"/>
          <w:szCs w:val="20"/>
        </w:rPr>
        <w:t xml:space="preserve"> Commissario Straordinario, secondo lo </w:t>
      </w:r>
      <w:r w:rsidR="00CE31EC" w:rsidRPr="000059C4">
        <w:rPr>
          <w:rFonts w:ascii="Georgia" w:hAnsi="Georgia"/>
          <w:i/>
          <w:sz w:val="20"/>
          <w:szCs w:val="20"/>
        </w:rPr>
        <w:t>standard</w:t>
      </w:r>
      <w:r w:rsidR="00CE31EC" w:rsidRPr="00695791">
        <w:rPr>
          <w:rFonts w:ascii="Georgia" w:hAnsi="Georgia"/>
          <w:sz w:val="20"/>
          <w:szCs w:val="20"/>
        </w:rPr>
        <w:t xml:space="preserve"> che verrà reso disponibile </w:t>
      </w:r>
      <w:r w:rsidR="00136FD8">
        <w:rPr>
          <w:rFonts w:ascii="Georgia" w:hAnsi="Georgia"/>
          <w:sz w:val="20"/>
          <w:szCs w:val="20"/>
        </w:rPr>
        <w:t xml:space="preserve">in allegato al presente Disciplinare di gara </w:t>
      </w:r>
      <w:r w:rsidR="00136FD8">
        <w:rPr>
          <w:rFonts w:ascii="Georgia" w:hAnsi="Georgia"/>
          <w:i/>
          <w:sz w:val="20"/>
          <w:szCs w:val="20"/>
        </w:rPr>
        <w:t xml:space="preserve">sub </w:t>
      </w:r>
      <w:r w:rsidR="00136FD8">
        <w:rPr>
          <w:rFonts w:ascii="Georgia" w:hAnsi="Georgia"/>
          <w:sz w:val="20"/>
          <w:szCs w:val="20"/>
        </w:rPr>
        <w:t>Allegato D1</w:t>
      </w:r>
      <w:r w:rsidR="00FE240A" w:rsidRPr="00695791">
        <w:rPr>
          <w:rFonts w:ascii="Georgia" w:hAnsi="Georgia"/>
          <w:sz w:val="20"/>
          <w:szCs w:val="20"/>
        </w:rPr>
        <w:t>,</w:t>
      </w:r>
      <w:r w:rsidR="00CE31EC" w:rsidRPr="00695791">
        <w:rPr>
          <w:rFonts w:ascii="Georgia" w:hAnsi="Georgia"/>
          <w:sz w:val="20"/>
          <w:szCs w:val="20"/>
        </w:rPr>
        <w:t xml:space="preserve">  per un importo pari a</w:t>
      </w:r>
      <w:r w:rsidR="00973AE4">
        <w:rPr>
          <w:rFonts w:ascii="Georgia" w:hAnsi="Georgia"/>
          <w:sz w:val="20"/>
          <w:szCs w:val="20"/>
        </w:rPr>
        <w:t>l 50% del prezzo finale di cessione individuato a seguito dell’espletamento della gara,</w:t>
      </w:r>
      <w:r w:rsidR="00CE31EC" w:rsidRPr="00695791">
        <w:rPr>
          <w:rFonts w:ascii="Georgia" w:hAnsi="Georgia"/>
          <w:sz w:val="20"/>
          <w:szCs w:val="20"/>
        </w:rPr>
        <w:t xml:space="preserve"> valida per i 30 mesi successivi alla data di efficacia della cessione.</w:t>
      </w:r>
    </w:p>
    <w:p w14:paraId="6F29AF68" w14:textId="727BFE2A" w:rsidR="00CE31EC" w:rsidRPr="00695791" w:rsidRDefault="00CE31EC" w:rsidP="00CE31EC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lastRenderedPageBreak/>
        <w:t>Restano fermi ed impregiudicati, anche in caso di escussione della garanzia, tutti gli altri rimedi di legge ed il risarcimento per l’eventuale maggior danno.</w:t>
      </w:r>
    </w:p>
    <w:p w14:paraId="2D3B1E58" w14:textId="77777777" w:rsidR="00CE31EC" w:rsidRPr="00695791" w:rsidRDefault="00406D49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2.</w:t>
      </w:r>
      <w:r w:rsidR="00300D42" w:rsidRPr="00695791">
        <w:rPr>
          <w:rFonts w:ascii="Georgia" w:hAnsi="Georgia"/>
          <w:b/>
          <w:sz w:val="20"/>
          <w:szCs w:val="20"/>
        </w:rPr>
        <w:t>8</w:t>
      </w:r>
      <w:r w:rsidRPr="00695791">
        <w:rPr>
          <w:rFonts w:ascii="Georgia" w:hAnsi="Georgia"/>
          <w:b/>
          <w:sz w:val="20"/>
          <w:szCs w:val="20"/>
        </w:rPr>
        <w:t>. Altre clausole</w:t>
      </w:r>
    </w:p>
    <w:p w14:paraId="5007EFA8" w14:textId="77777777" w:rsidR="00CE31EC" w:rsidRPr="00695791" w:rsidRDefault="00CE31EC" w:rsidP="00CE31EC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Ai sensi dell’art. 63, comma 5, </w:t>
      </w:r>
      <w:r w:rsidR="000059C4">
        <w:rPr>
          <w:rFonts w:ascii="Georgia" w:hAnsi="Georgia"/>
          <w:sz w:val="20"/>
          <w:szCs w:val="20"/>
        </w:rPr>
        <w:t>del D.Lgs. n. 270/99</w:t>
      </w:r>
      <w:r w:rsidRPr="00695791">
        <w:rPr>
          <w:rFonts w:ascii="Georgia" w:hAnsi="Georgia"/>
          <w:sz w:val="20"/>
          <w:szCs w:val="20"/>
        </w:rPr>
        <w:t>, salva diversa convenzione, sarà esclusa la responsabilità dell’acquirente per i debiti anteriori al trasferimento.</w:t>
      </w:r>
    </w:p>
    <w:p w14:paraId="5B81EA21" w14:textId="77777777" w:rsidR="00C91805" w:rsidRPr="00805919" w:rsidRDefault="00CE31EC" w:rsidP="00805919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Ogni tassa, imposta, onere e spesa comunque inerente e/o conseguente al trasferimento del </w:t>
      </w:r>
      <w:r w:rsidR="00300D42" w:rsidRPr="00695791">
        <w:rPr>
          <w:rFonts w:ascii="Georgia" w:hAnsi="Georgia"/>
          <w:sz w:val="20"/>
          <w:szCs w:val="20"/>
        </w:rPr>
        <w:t>Ramo d’Azienda</w:t>
      </w:r>
      <w:r w:rsidR="00310054" w:rsidRPr="00695791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>r</w:t>
      </w:r>
      <w:r w:rsidR="000059C4">
        <w:rPr>
          <w:rFonts w:ascii="Georgia" w:hAnsi="Georgia"/>
          <w:sz w:val="20"/>
          <w:szCs w:val="20"/>
        </w:rPr>
        <w:t>esterà ad esclusivo carico del c</w:t>
      </w:r>
      <w:r w:rsidRPr="00695791">
        <w:rPr>
          <w:rFonts w:ascii="Georgia" w:hAnsi="Georgia"/>
          <w:sz w:val="20"/>
          <w:szCs w:val="20"/>
        </w:rPr>
        <w:t xml:space="preserve">essionario. </w:t>
      </w:r>
    </w:p>
    <w:p w14:paraId="21FFD59F" w14:textId="77777777" w:rsidR="00A251CE" w:rsidRPr="00695791" w:rsidRDefault="00A251CE" w:rsidP="0080591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Offerta Vincolante</w:t>
      </w:r>
    </w:p>
    <w:p w14:paraId="6EB3023C" w14:textId="77777777" w:rsidR="00C91805" w:rsidRPr="00695791" w:rsidRDefault="00300D42" w:rsidP="006833F6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Georgia" w:hAnsi="Georgia"/>
          <w:b/>
          <w:i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3</w:t>
      </w:r>
      <w:r w:rsidR="00C91805" w:rsidRPr="00695791">
        <w:rPr>
          <w:rFonts w:ascii="Georgia" w:hAnsi="Georgia"/>
          <w:b/>
          <w:sz w:val="20"/>
          <w:szCs w:val="20"/>
        </w:rPr>
        <w:t>.1</w:t>
      </w:r>
      <w:r w:rsidR="00C91805" w:rsidRPr="00695791">
        <w:rPr>
          <w:rFonts w:ascii="Georgia" w:hAnsi="Georgia"/>
          <w:b/>
          <w:i/>
          <w:sz w:val="20"/>
          <w:szCs w:val="20"/>
        </w:rPr>
        <w:t xml:space="preserve"> </w:t>
      </w:r>
      <w:r w:rsidR="00C91805" w:rsidRPr="00695791">
        <w:rPr>
          <w:rFonts w:ascii="Georgia" w:hAnsi="Georgia"/>
          <w:b/>
          <w:i/>
          <w:sz w:val="20"/>
          <w:szCs w:val="20"/>
        </w:rPr>
        <w:tab/>
      </w:r>
      <w:r w:rsidR="000059C4">
        <w:rPr>
          <w:rFonts w:ascii="Georgia" w:hAnsi="Georgia"/>
          <w:b/>
          <w:sz w:val="20"/>
          <w:szCs w:val="20"/>
        </w:rPr>
        <w:t>Requisiti essenziali degli o</w:t>
      </w:r>
      <w:r w:rsidR="00406D49" w:rsidRPr="00695791">
        <w:rPr>
          <w:rFonts w:ascii="Georgia" w:hAnsi="Georgia"/>
          <w:b/>
          <w:sz w:val="20"/>
          <w:szCs w:val="20"/>
        </w:rPr>
        <w:t>fferenti</w:t>
      </w:r>
      <w:r w:rsidR="00C91805" w:rsidRPr="00695791">
        <w:rPr>
          <w:rFonts w:ascii="Georgia" w:hAnsi="Georgia"/>
          <w:b/>
          <w:i/>
          <w:sz w:val="20"/>
          <w:szCs w:val="20"/>
        </w:rPr>
        <w:t xml:space="preserve"> </w:t>
      </w:r>
    </w:p>
    <w:p w14:paraId="6469B0F4" w14:textId="77777777" w:rsidR="00C91805" w:rsidRPr="00695791" w:rsidRDefault="00300D42" w:rsidP="00C9180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C91805" w:rsidRPr="00695791">
        <w:rPr>
          <w:rFonts w:ascii="Georgia" w:hAnsi="Georgia"/>
          <w:sz w:val="20"/>
          <w:szCs w:val="20"/>
        </w:rPr>
        <w:t xml:space="preserve">.1.1 </w:t>
      </w:r>
      <w:r w:rsidR="00C91805" w:rsidRPr="00695791">
        <w:rPr>
          <w:rFonts w:ascii="Georgia" w:hAnsi="Georgia"/>
          <w:sz w:val="20"/>
          <w:szCs w:val="20"/>
        </w:rPr>
        <w:tab/>
        <w:t>Possono formulare Offerte Vincolanti le persone fisiche o le persone giuridiche e/o enti, italiani o esteri, anche tra loro legati da accordi o forme di cooperazione relativamente alla partecipazione nella Procedura di Cessione</w:t>
      </w:r>
      <w:r w:rsidR="00B46C75">
        <w:rPr>
          <w:rFonts w:ascii="Georgia" w:hAnsi="Georgia"/>
          <w:sz w:val="20"/>
          <w:szCs w:val="20"/>
        </w:rPr>
        <w:t>,</w:t>
      </w:r>
      <w:r w:rsidR="00C91805" w:rsidRPr="00695791">
        <w:rPr>
          <w:rFonts w:ascii="Georgia" w:hAnsi="Georgia"/>
          <w:sz w:val="20"/>
          <w:szCs w:val="20"/>
        </w:rPr>
        <w:t xml:space="preserve"> che hanno chiesto ed ottenuto l</w:t>
      </w:r>
      <w:r w:rsidR="00092213" w:rsidRPr="00695791">
        <w:rPr>
          <w:rFonts w:ascii="Georgia" w:hAnsi="Georgia"/>
          <w:sz w:val="20"/>
          <w:szCs w:val="20"/>
        </w:rPr>
        <w:t>a documentazio</w:t>
      </w:r>
      <w:r w:rsidR="003C6645" w:rsidRPr="00695791">
        <w:rPr>
          <w:rFonts w:ascii="Georgia" w:hAnsi="Georgia"/>
          <w:sz w:val="20"/>
          <w:szCs w:val="20"/>
        </w:rPr>
        <w:t>ne inerente ad Artoni Logistica.</w:t>
      </w:r>
    </w:p>
    <w:p w14:paraId="45B675E7" w14:textId="77777777" w:rsidR="00C91805" w:rsidRPr="00695791" w:rsidRDefault="00300D42" w:rsidP="00C9180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C91805" w:rsidRPr="00695791">
        <w:rPr>
          <w:rFonts w:ascii="Georgia" w:hAnsi="Georgia"/>
          <w:sz w:val="20"/>
          <w:szCs w:val="20"/>
        </w:rPr>
        <w:t xml:space="preserve">.1.2. Il Commissario Straordinario si riserva la facoltà di accettare Offerte Vincolanti presentate da soggetti che non abbiano </w:t>
      </w:r>
      <w:r w:rsidRPr="00695791">
        <w:rPr>
          <w:rFonts w:ascii="Georgia" w:hAnsi="Georgia"/>
          <w:sz w:val="20"/>
          <w:szCs w:val="20"/>
        </w:rPr>
        <w:t>presentato la r</w:t>
      </w:r>
      <w:r w:rsidR="00092213" w:rsidRPr="00695791">
        <w:rPr>
          <w:rFonts w:ascii="Georgia" w:hAnsi="Georgia"/>
          <w:sz w:val="20"/>
          <w:szCs w:val="20"/>
        </w:rPr>
        <w:t>ichiesta</w:t>
      </w:r>
      <w:r w:rsidRPr="00695791">
        <w:rPr>
          <w:rFonts w:ascii="Georgia" w:hAnsi="Georgia"/>
          <w:sz w:val="20"/>
          <w:szCs w:val="20"/>
        </w:rPr>
        <w:t xml:space="preserve"> di accesso</w:t>
      </w:r>
      <w:r w:rsidR="00C91805" w:rsidRPr="00695791">
        <w:rPr>
          <w:rFonts w:ascii="Georgia" w:hAnsi="Georgia"/>
          <w:sz w:val="20"/>
          <w:szCs w:val="20"/>
        </w:rPr>
        <w:t>, sempre che questi abbiano i requisiti e rispettino le modalità, in quanto applicabili, previste dal Disciplinare</w:t>
      </w:r>
      <w:r w:rsidR="000059C4">
        <w:rPr>
          <w:rFonts w:ascii="Georgia" w:hAnsi="Georgia"/>
          <w:sz w:val="20"/>
          <w:szCs w:val="20"/>
        </w:rPr>
        <w:t xml:space="preserve"> di gara</w:t>
      </w:r>
      <w:r w:rsidR="00C91805" w:rsidRPr="00695791">
        <w:rPr>
          <w:rFonts w:ascii="Georgia" w:hAnsi="Georgia"/>
          <w:sz w:val="20"/>
          <w:szCs w:val="20"/>
        </w:rPr>
        <w:t>.</w:t>
      </w:r>
    </w:p>
    <w:p w14:paraId="03D60307" w14:textId="77777777" w:rsidR="00C91805" w:rsidRPr="00695791" w:rsidRDefault="00300D42" w:rsidP="00C9180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C91805" w:rsidRPr="00695791">
        <w:rPr>
          <w:rFonts w:ascii="Georgia" w:hAnsi="Georgia"/>
          <w:sz w:val="20"/>
          <w:szCs w:val="20"/>
        </w:rPr>
        <w:t xml:space="preserve">.1.3 Non è ammessa la presentazione di Offerte Vincolanti da parte di soggetti che non abbiano i requisiti per accedere alla procedura di cessione ai sensi </w:t>
      </w:r>
      <w:r w:rsidR="00B46C75">
        <w:rPr>
          <w:rFonts w:ascii="Georgia" w:hAnsi="Georgia"/>
          <w:sz w:val="20"/>
          <w:szCs w:val="20"/>
        </w:rPr>
        <w:t>dell’Allegato B</w:t>
      </w:r>
      <w:r w:rsidR="00C91805" w:rsidRPr="00695791">
        <w:rPr>
          <w:rFonts w:ascii="Georgia" w:hAnsi="Georgia"/>
          <w:sz w:val="20"/>
          <w:szCs w:val="20"/>
        </w:rPr>
        <w:t>.</w:t>
      </w:r>
    </w:p>
    <w:p w14:paraId="443ECA6E" w14:textId="77777777" w:rsidR="00295075" w:rsidRPr="00695791" w:rsidRDefault="00300D42" w:rsidP="00805919">
      <w:pPr>
        <w:widowControl w:val="0"/>
        <w:tabs>
          <w:tab w:val="left" w:pos="567"/>
        </w:tabs>
        <w:spacing w:before="240" w:after="120"/>
        <w:ind w:left="284"/>
        <w:jc w:val="both"/>
        <w:outlineLvl w:val="0"/>
        <w:rPr>
          <w:rFonts w:ascii="Georgia" w:hAnsi="Georgia"/>
          <w:b/>
          <w:i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3</w:t>
      </w:r>
      <w:r w:rsidR="00406D49" w:rsidRPr="00695791">
        <w:rPr>
          <w:rFonts w:ascii="Georgia" w:hAnsi="Georgia"/>
          <w:b/>
          <w:sz w:val="20"/>
          <w:szCs w:val="20"/>
        </w:rPr>
        <w:t>.2</w:t>
      </w:r>
      <w:r w:rsidR="00295075" w:rsidRPr="00695791">
        <w:rPr>
          <w:rFonts w:ascii="Georgia" w:hAnsi="Georgia"/>
          <w:b/>
          <w:i/>
          <w:sz w:val="20"/>
          <w:szCs w:val="20"/>
        </w:rPr>
        <w:t xml:space="preserve"> </w:t>
      </w:r>
      <w:r w:rsidR="002C5919" w:rsidRPr="00695791">
        <w:rPr>
          <w:rFonts w:ascii="Georgia" w:hAnsi="Georgia"/>
          <w:b/>
          <w:i/>
          <w:sz w:val="20"/>
          <w:szCs w:val="20"/>
        </w:rPr>
        <w:tab/>
      </w:r>
      <w:r w:rsidR="00406D49" w:rsidRPr="00695791">
        <w:rPr>
          <w:rFonts w:ascii="Georgia" w:hAnsi="Georgia"/>
          <w:b/>
          <w:sz w:val="20"/>
          <w:szCs w:val="20"/>
        </w:rPr>
        <w:t>Termini di deposito dell’Offerta Vincolante</w:t>
      </w:r>
      <w:r w:rsidR="00295075" w:rsidRPr="00695791">
        <w:rPr>
          <w:rFonts w:ascii="Georgia" w:hAnsi="Georgia"/>
          <w:b/>
          <w:i/>
          <w:sz w:val="20"/>
          <w:szCs w:val="20"/>
        </w:rPr>
        <w:t xml:space="preserve"> </w:t>
      </w:r>
    </w:p>
    <w:p w14:paraId="37E8C237" w14:textId="3D1F566C" w:rsidR="00C91805" w:rsidRPr="00695791" w:rsidRDefault="00300D42" w:rsidP="00C9180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406D49" w:rsidRPr="00695791">
        <w:rPr>
          <w:rFonts w:ascii="Georgia" w:hAnsi="Georgia"/>
          <w:sz w:val="20"/>
          <w:szCs w:val="20"/>
        </w:rPr>
        <w:t>.2.1</w:t>
      </w:r>
      <w:r w:rsidR="00C91805" w:rsidRPr="00695791">
        <w:rPr>
          <w:rFonts w:ascii="Georgia" w:hAnsi="Georgia"/>
          <w:sz w:val="20"/>
          <w:szCs w:val="20"/>
        </w:rPr>
        <w:t>.</w:t>
      </w:r>
      <w:r w:rsidR="00A078C9" w:rsidRPr="00695791">
        <w:rPr>
          <w:rFonts w:ascii="Georgia" w:hAnsi="Georgia"/>
          <w:i/>
          <w:sz w:val="20"/>
          <w:szCs w:val="20"/>
        </w:rPr>
        <w:t xml:space="preserve"> </w:t>
      </w:r>
      <w:r w:rsidR="00C91805" w:rsidRPr="00695791">
        <w:rPr>
          <w:rFonts w:ascii="Georgia" w:hAnsi="Georgia"/>
          <w:sz w:val="20"/>
          <w:szCs w:val="20"/>
        </w:rPr>
        <w:t>Le Offerte Vincolanti dovranno essere recapitate, a pena di esclusione, entro il termine perentorio delle ore 1</w:t>
      </w:r>
      <w:r w:rsidR="00ED738F">
        <w:rPr>
          <w:rFonts w:ascii="Georgia" w:hAnsi="Georgia"/>
          <w:sz w:val="20"/>
          <w:szCs w:val="20"/>
        </w:rPr>
        <w:t>7</w:t>
      </w:r>
      <w:r w:rsidR="00C91805" w:rsidRPr="00695791">
        <w:rPr>
          <w:rFonts w:ascii="Georgia" w:hAnsi="Georgia"/>
          <w:sz w:val="20"/>
          <w:szCs w:val="20"/>
        </w:rPr>
        <w:t xml:space="preserve">:00 del giorno </w:t>
      </w:r>
      <w:r w:rsidR="00ED738F">
        <w:rPr>
          <w:rFonts w:ascii="Georgia" w:hAnsi="Georgia"/>
          <w:sz w:val="20"/>
          <w:szCs w:val="20"/>
        </w:rPr>
        <w:t>25</w:t>
      </w:r>
      <w:r w:rsidR="002B1437">
        <w:rPr>
          <w:rFonts w:ascii="Georgia" w:hAnsi="Georgia"/>
          <w:sz w:val="20"/>
          <w:szCs w:val="20"/>
        </w:rPr>
        <w:t xml:space="preserve"> gennaio 2019</w:t>
      </w:r>
      <w:r w:rsidR="00C91805" w:rsidRPr="00695791">
        <w:rPr>
          <w:rFonts w:ascii="Georgia" w:hAnsi="Georgia"/>
          <w:sz w:val="20"/>
          <w:szCs w:val="20"/>
        </w:rPr>
        <w:t xml:space="preserve"> (il “</w:t>
      </w:r>
      <w:r w:rsidR="00C91805" w:rsidRPr="00695791">
        <w:rPr>
          <w:rFonts w:ascii="Georgia" w:hAnsi="Georgia"/>
          <w:b/>
          <w:sz w:val="20"/>
          <w:szCs w:val="20"/>
        </w:rPr>
        <w:t>Termine Finale</w:t>
      </w:r>
      <w:r w:rsidR="00A62301">
        <w:rPr>
          <w:rFonts w:ascii="Georgia" w:hAnsi="Georgia"/>
          <w:b/>
          <w:sz w:val="20"/>
          <w:szCs w:val="20"/>
        </w:rPr>
        <w:t xml:space="preserve"> di</w:t>
      </w:r>
      <w:r w:rsidR="00C91805" w:rsidRPr="00695791">
        <w:rPr>
          <w:rFonts w:ascii="Georgia" w:hAnsi="Georgia"/>
          <w:b/>
          <w:sz w:val="20"/>
          <w:szCs w:val="20"/>
        </w:rPr>
        <w:t xml:space="preserve"> Presentazione dell’Offerta Vincolante</w:t>
      </w:r>
      <w:r w:rsidR="00C91805" w:rsidRPr="00695791">
        <w:rPr>
          <w:rFonts w:ascii="Georgia" w:hAnsi="Georgia"/>
          <w:sz w:val="20"/>
          <w:szCs w:val="20"/>
        </w:rPr>
        <w:t xml:space="preserve">”) presso lo studio del </w:t>
      </w:r>
      <w:r w:rsidR="00C91805" w:rsidRPr="00ED738F">
        <w:rPr>
          <w:rFonts w:ascii="Georgia" w:hAnsi="Georgia"/>
          <w:sz w:val="20"/>
          <w:szCs w:val="20"/>
        </w:rPr>
        <w:t xml:space="preserve">notaio </w:t>
      </w:r>
      <w:r w:rsidR="002B1437">
        <w:rPr>
          <w:rFonts w:ascii="Georgia" w:hAnsi="Georgia"/>
          <w:sz w:val="20"/>
          <w:szCs w:val="20"/>
        </w:rPr>
        <w:t>Arrigo</w:t>
      </w:r>
      <w:r w:rsidR="002B1437" w:rsidRPr="00695791">
        <w:rPr>
          <w:rFonts w:ascii="Georgia" w:hAnsi="Georgia"/>
          <w:sz w:val="20"/>
          <w:szCs w:val="20"/>
        </w:rPr>
        <w:t xml:space="preserve"> </w:t>
      </w:r>
      <w:r w:rsidR="00C91805" w:rsidRPr="00695791">
        <w:rPr>
          <w:rFonts w:ascii="Georgia" w:hAnsi="Georgia"/>
          <w:sz w:val="20"/>
          <w:szCs w:val="20"/>
        </w:rPr>
        <w:t xml:space="preserve">Roveda, in </w:t>
      </w:r>
      <w:r w:rsidR="002B1437">
        <w:rPr>
          <w:rFonts w:ascii="Georgia" w:hAnsi="Georgia"/>
          <w:sz w:val="20"/>
          <w:szCs w:val="20"/>
        </w:rPr>
        <w:t xml:space="preserve">20145 Via Mario Pagano n. 65, </w:t>
      </w:r>
      <w:r w:rsidR="00C91805" w:rsidRPr="00695791">
        <w:rPr>
          <w:rFonts w:ascii="Georgia" w:hAnsi="Georgia"/>
          <w:sz w:val="20"/>
          <w:szCs w:val="20"/>
        </w:rPr>
        <w:t>Milano</w:t>
      </w:r>
      <w:r w:rsidR="002B1437">
        <w:rPr>
          <w:rFonts w:ascii="Georgia" w:hAnsi="Georgia"/>
          <w:sz w:val="20"/>
          <w:szCs w:val="20"/>
        </w:rPr>
        <w:t>.</w:t>
      </w:r>
    </w:p>
    <w:p w14:paraId="776F932A" w14:textId="77777777" w:rsidR="00C91805" w:rsidRDefault="00300D42" w:rsidP="00C9180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C91805" w:rsidRPr="00695791">
        <w:rPr>
          <w:rFonts w:ascii="Georgia" w:hAnsi="Georgia"/>
          <w:sz w:val="20"/>
          <w:szCs w:val="20"/>
        </w:rPr>
        <w:t>.2.2.</w:t>
      </w:r>
      <w:r w:rsidR="00092213" w:rsidRPr="00695791">
        <w:rPr>
          <w:rFonts w:ascii="Georgia" w:hAnsi="Georgia"/>
          <w:sz w:val="20"/>
          <w:szCs w:val="20"/>
        </w:rPr>
        <w:t xml:space="preserve"> </w:t>
      </w:r>
      <w:r w:rsidR="00C91805" w:rsidRPr="00695791">
        <w:rPr>
          <w:rFonts w:ascii="Georgia" w:hAnsi="Georgia"/>
          <w:sz w:val="20"/>
          <w:szCs w:val="20"/>
        </w:rPr>
        <w:t>Ai fini d</w:t>
      </w:r>
      <w:r w:rsidR="00A62301">
        <w:rPr>
          <w:rFonts w:ascii="Georgia" w:hAnsi="Georgia"/>
          <w:sz w:val="20"/>
          <w:szCs w:val="20"/>
        </w:rPr>
        <w:t>ella verifica del rispetto del T</w:t>
      </w:r>
      <w:r w:rsidR="00C91805" w:rsidRPr="00695791">
        <w:rPr>
          <w:rFonts w:ascii="Georgia" w:hAnsi="Georgia"/>
          <w:sz w:val="20"/>
          <w:szCs w:val="20"/>
        </w:rPr>
        <w:t xml:space="preserve">ermine </w:t>
      </w:r>
      <w:r w:rsidR="00A62301">
        <w:rPr>
          <w:rFonts w:ascii="Georgia" w:hAnsi="Georgia"/>
          <w:sz w:val="20"/>
          <w:szCs w:val="20"/>
        </w:rPr>
        <w:t>F</w:t>
      </w:r>
      <w:r w:rsidR="00C91805" w:rsidRPr="00695791">
        <w:rPr>
          <w:rFonts w:ascii="Georgia" w:hAnsi="Georgia"/>
          <w:sz w:val="20"/>
          <w:szCs w:val="20"/>
        </w:rPr>
        <w:t>inale di presentazione dell’Offerta Vincolante farà fede la data e l’ora di consegna indicata sulla ricevuta che sarà rilasciata all’atto della consegna dall’incaricato della ricezione presso lo studio del notaio.</w:t>
      </w:r>
    </w:p>
    <w:p w14:paraId="0E6DB4A3" w14:textId="77777777" w:rsidR="006833F6" w:rsidRPr="00695791" w:rsidRDefault="006833F6" w:rsidP="00C9180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</w:p>
    <w:p w14:paraId="21B786CA" w14:textId="77777777" w:rsidR="00C91805" w:rsidRPr="00695791" w:rsidRDefault="00300D42" w:rsidP="006833F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3</w:t>
      </w:r>
      <w:r w:rsidR="00406D49" w:rsidRPr="00695791">
        <w:rPr>
          <w:rFonts w:ascii="Georgia" w:hAnsi="Georgia"/>
          <w:b/>
          <w:sz w:val="20"/>
          <w:szCs w:val="20"/>
        </w:rPr>
        <w:t xml:space="preserve">.3. Modalità di presentazione dell’Offerta Vincolante </w:t>
      </w:r>
    </w:p>
    <w:p w14:paraId="18BAC85B" w14:textId="77777777" w:rsidR="00C91805" w:rsidRPr="00695791" w:rsidRDefault="00300D42" w:rsidP="00C9180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C91805" w:rsidRPr="00695791">
        <w:rPr>
          <w:rFonts w:ascii="Georgia" w:hAnsi="Georgia"/>
          <w:sz w:val="20"/>
          <w:szCs w:val="20"/>
        </w:rPr>
        <w:t>.3.1 L’Offerta Vincolante dovrà pervenire in plico chiuso e sigillato con timbro e</w:t>
      </w:r>
      <w:r w:rsidR="00A62301">
        <w:rPr>
          <w:rFonts w:ascii="Georgia" w:hAnsi="Georgia"/>
          <w:sz w:val="20"/>
          <w:szCs w:val="20"/>
        </w:rPr>
        <w:t xml:space="preserve"> firma dell’o</w:t>
      </w:r>
      <w:r w:rsidR="00C91805" w:rsidRPr="00695791">
        <w:rPr>
          <w:rFonts w:ascii="Georgia" w:hAnsi="Georgia"/>
          <w:sz w:val="20"/>
          <w:szCs w:val="20"/>
        </w:rPr>
        <w:t>fferente sui lembi di chiusura, recante all’esterno, oltre a nome e cognome o denominazione sociale del soggetto e il riferimento “RISERVATA”, la dicitura “</w:t>
      </w:r>
      <w:r w:rsidR="00D658D0" w:rsidRPr="00695791">
        <w:rPr>
          <w:rFonts w:ascii="Georgia" w:hAnsi="Georgia"/>
          <w:i/>
          <w:sz w:val="20"/>
          <w:szCs w:val="20"/>
        </w:rPr>
        <w:t>Offerta Vincolante procedura di cessione Artoni”.</w:t>
      </w:r>
    </w:p>
    <w:p w14:paraId="50A4FDC9" w14:textId="77777777" w:rsidR="00C91805" w:rsidRPr="00695791" w:rsidRDefault="00300D42" w:rsidP="00C9180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A62301">
        <w:rPr>
          <w:rFonts w:ascii="Georgia" w:hAnsi="Georgia"/>
          <w:sz w:val="20"/>
          <w:szCs w:val="20"/>
        </w:rPr>
        <w:t>.3.2. L’</w:t>
      </w:r>
      <w:r w:rsidR="00C91805" w:rsidRPr="00695791">
        <w:rPr>
          <w:rFonts w:ascii="Georgia" w:hAnsi="Georgia"/>
          <w:sz w:val="20"/>
          <w:szCs w:val="20"/>
        </w:rPr>
        <w:t xml:space="preserve">Offerta Vincolante dovrà essere indirizzata al Commissario Straordinario di Artoni </w:t>
      </w:r>
      <w:r w:rsidR="002E0B2D" w:rsidRPr="00695791">
        <w:rPr>
          <w:rFonts w:ascii="Georgia" w:hAnsi="Georgia"/>
          <w:sz w:val="20"/>
          <w:szCs w:val="20"/>
        </w:rPr>
        <w:t>Logistica S.r.l.</w:t>
      </w:r>
      <w:r w:rsidR="00A62301">
        <w:rPr>
          <w:rFonts w:ascii="Georgia" w:hAnsi="Georgia"/>
          <w:sz w:val="20"/>
          <w:szCs w:val="20"/>
        </w:rPr>
        <w:t>, D</w:t>
      </w:r>
      <w:r w:rsidR="00C91805" w:rsidRPr="00695791">
        <w:rPr>
          <w:rFonts w:ascii="Georgia" w:hAnsi="Georgia"/>
          <w:sz w:val="20"/>
          <w:szCs w:val="20"/>
        </w:rPr>
        <w:t>ott. Franco Maurizio Lagro.</w:t>
      </w:r>
    </w:p>
    <w:p w14:paraId="64A8E0BC" w14:textId="77777777" w:rsidR="00C91805" w:rsidRPr="00695791" w:rsidRDefault="00300D42" w:rsidP="00C9180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C91805" w:rsidRPr="00695791">
        <w:rPr>
          <w:rFonts w:ascii="Georgia" w:hAnsi="Georgia"/>
          <w:sz w:val="20"/>
          <w:szCs w:val="20"/>
        </w:rPr>
        <w:t>.3.</w:t>
      </w:r>
      <w:r w:rsidR="001A3694" w:rsidRPr="00695791">
        <w:rPr>
          <w:rFonts w:ascii="Georgia" w:hAnsi="Georgia"/>
          <w:sz w:val="20"/>
          <w:szCs w:val="20"/>
        </w:rPr>
        <w:t>3.</w:t>
      </w:r>
      <w:r w:rsidR="00C91805" w:rsidRPr="00695791">
        <w:rPr>
          <w:rFonts w:ascii="Georgia" w:hAnsi="Georgia"/>
          <w:sz w:val="20"/>
          <w:szCs w:val="20"/>
        </w:rPr>
        <w:t xml:space="preserve"> Il suddetto plico dovrà essere consegnato a mani (ovvero a mezzo raccomandata A.R. o corriere o incaricato dell’offerente). </w:t>
      </w:r>
    </w:p>
    <w:p w14:paraId="3DC26889" w14:textId="77777777" w:rsidR="00C91805" w:rsidRPr="00695791" w:rsidRDefault="00C91805" w:rsidP="00C9180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La consegna del plico contenente l’Offerta Vincolante è a to</w:t>
      </w:r>
      <w:r w:rsidR="00A62301">
        <w:rPr>
          <w:rFonts w:ascii="Georgia" w:hAnsi="Georgia"/>
          <w:sz w:val="20"/>
          <w:szCs w:val="20"/>
        </w:rPr>
        <w:t>tale ed esclusivo rischio dell’o</w:t>
      </w:r>
      <w:r w:rsidRPr="00695791">
        <w:rPr>
          <w:rFonts w:ascii="Georgia" w:hAnsi="Georgia"/>
          <w:sz w:val="20"/>
          <w:szCs w:val="20"/>
        </w:rPr>
        <w:t>fferente, restando esclusa qualsiasi responsabilità dell</w:t>
      </w:r>
      <w:r w:rsidR="00A62301">
        <w:rPr>
          <w:rFonts w:ascii="Georgia" w:hAnsi="Georgia"/>
          <w:sz w:val="20"/>
          <w:szCs w:val="20"/>
        </w:rPr>
        <w:t>a</w:t>
      </w:r>
      <w:r w:rsidRPr="00695791">
        <w:rPr>
          <w:rFonts w:ascii="Georgia" w:hAnsi="Georgia"/>
          <w:sz w:val="20"/>
          <w:szCs w:val="20"/>
        </w:rPr>
        <w:t xml:space="preserve"> Società, del Com</w:t>
      </w:r>
      <w:r w:rsidR="00A62301">
        <w:rPr>
          <w:rFonts w:ascii="Georgia" w:hAnsi="Georgia"/>
          <w:sz w:val="20"/>
          <w:szCs w:val="20"/>
        </w:rPr>
        <w:t>missario Straordinario e/o del n</w:t>
      </w:r>
      <w:r w:rsidRPr="00695791">
        <w:rPr>
          <w:rFonts w:ascii="Georgia" w:hAnsi="Georgia"/>
          <w:sz w:val="20"/>
          <w:szCs w:val="20"/>
        </w:rPr>
        <w:t>otaio ove, per qualunque motivo, il plico non pervenga entro il previsto termine finale all’indirizzo di destinazione.</w:t>
      </w:r>
    </w:p>
    <w:p w14:paraId="66311A3F" w14:textId="77777777" w:rsidR="00C91805" w:rsidRPr="00695791" w:rsidRDefault="00300D42" w:rsidP="00C9180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C91805" w:rsidRPr="00695791">
        <w:rPr>
          <w:rFonts w:ascii="Georgia" w:hAnsi="Georgia"/>
          <w:sz w:val="20"/>
          <w:szCs w:val="20"/>
        </w:rPr>
        <w:t>.3.</w:t>
      </w:r>
      <w:r w:rsidR="001A3694" w:rsidRPr="00695791">
        <w:rPr>
          <w:rFonts w:ascii="Georgia" w:hAnsi="Georgia"/>
          <w:sz w:val="20"/>
          <w:szCs w:val="20"/>
        </w:rPr>
        <w:t>4</w:t>
      </w:r>
      <w:r w:rsidR="00C91805" w:rsidRPr="00695791">
        <w:rPr>
          <w:rFonts w:ascii="Georgia" w:hAnsi="Georgia"/>
          <w:sz w:val="20"/>
          <w:szCs w:val="20"/>
        </w:rPr>
        <w:t>. I plichi dovranno contenere al loro interno tre buste recanti l’intestazione del mittente e dicitura, rispettivamente:</w:t>
      </w:r>
    </w:p>
    <w:p w14:paraId="04C8D1DC" w14:textId="77777777" w:rsidR="00C91805" w:rsidRPr="00695791" w:rsidRDefault="00C91805" w:rsidP="00C9180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-</w:t>
      </w:r>
      <w:r w:rsidR="00300D42" w:rsidRPr="00695791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>“A- Documentazione Amministrativa”;</w:t>
      </w:r>
    </w:p>
    <w:p w14:paraId="272798C6" w14:textId="77777777" w:rsidR="00C91805" w:rsidRPr="00695791" w:rsidRDefault="00A62301" w:rsidP="00C9180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- “B - Offerta E</w:t>
      </w:r>
      <w:r w:rsidR="00C91805" w:rsidRPr="00695791">
        <w:rPr>
          <w:rFonts w:ascii="Georgia" w:hAnsi="Georgia"/>
          <w:sz w:val="20"/>
          <w:szCs w:val="20"/>
        </w:rPr>
        <w:t>conomica”;</w:t>
      </w:r>
    </w:p>
    <w:p w14:paraId="351CB215" w14:textId="77777777" w:rsidR="00C91805" w:rsidRPr="00695791" w:rsidRDefault="00C91805" w:rsidP="00C9180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- “C - Offerta Tecnica”;</w:t>
      </w:r>
    </w:p>
    <w:p w14:paraId="28E8946A" w14:textId="77777777" w:rsidR="00C91805" w:rsidRPr="00695791" w:rsidRDefault="00C91805" w:rsidP="00C9180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Ogni busta dovrà essere opportunamente sigillata con qualsiasi mezzo atto a garantirne l’integrità e dovrà contenere la documentazione indicata nel</w:t>
      </w:r>
      <w:r w:rsidR="000E5A22" w:rsidRPr="00695791">
        <w:rPr>
          <w:rFonts w:ascii="Georgia" w:hAnsi="Georgia"/>
          <w:sz w:val="20"/>
          <w:szCs w:val="20"/>
        </w:rPr>
        <w:t xml:space="preserve">l’Allegato </w:t>
      </w:r>
      <w:r w:rsidR="00A62301">
        <w:rPr>
          <w:rFonts w:ascii="Georgia" w:hAnsi="Georgia"/>
          <w:sz w:val="20"/>
          <w:szCs w:val="20"/>
        </w:rPr>
        <w:t>E</w:t>
      </w:r>
      <w:r w:rsidRPr="00695791">
        <w:rPr>
          <w:rFonts w:ascii="Georgia" w:hAnsi="Georgia"/>
          <w:sz w:val="20"/>
          <w:szCs w:val="20"/>
        </w:rPr>
        <w:t>.</w:t>
      </w:r>
    </w:p>
    <w:p w14:paraId="7D92769A" w14:textId="77777777" w:rsidR="00C91805" w:rsidRPr="00695791" w:rsidRDefault="00300D42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3</w:t>
      </w:r>
      <w:r w:rsidR="00C91805" w:rsidRPr="00695791">
        <w:rPr>
          <w:rFonts w:ascii="Georgia" w:hAnsi="Georgia"/>
          <w:b/>
          <w:sz w:val="20"/>
          <w:szCs w:val="20"/>
        </w:rPr>
        <w:t>.4. Forma dell’Offerta Vincolante</w:t>
      </w:r>
    </w:p>
    <w:p w14:paraId="76DCF8D0" w14:textId="77777777" w:rsidR="00406D49" w:rsidRPr="00695791" w:rsidRDefault="00300D42" w:rsidP="00406D49">
      <w:pPr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3</w:t>
      </w:r>
      <w:r w:rsidR="001A3694" w:rsidRPr="00695791">
        <w:rPr>
          <w:rFonts w:ascii="Georgia" w:hAnsi="Georgia"/>
          <w:sz w:val="20"/>
          <w:szCs w:val="20"/>
        </w:rPr>
        <w:t>.4.1.</w:t>
      </w:r>
      <w:r w:rsidR="004C0027" w:rsidRPr="00695791">
        <w:rPr>
          <w:rFonts w:ascii="Georgia" w:hAnsi="Georgia"/>
          <w:sz w:val="20"/>
          <w:szCs w:val="20"/>
        </w:rPr>
        <w:t xml:space="preserve"> </w:t>
      </w:r>
      <w:r w:rsidR="00406D49" w:rsidRPr="00695791">
        <w:rPr>
          <w:rFonts w:ascii="Georgia" w:hAnsi="Georgia"/>
          <w:sz w:val="20"/>
          <w:szCs w:val="20"/>
        </w:rPr>
        <w:t>Tutta la documentazione contenuta nei plichi dovrà essere redatta in lingua italiana, salva autorizzazione espress</w:t>
      </w:r>
      <w:r w:rsidR="001A3694" w:rsidRPr="00695791">
        <w:rPr>
          <w:rFonts w:ascii="Georgia" w:hAnsi="Georgia"/>
          <w:sz w:val="20"/>
          <w:szCs w:val="20"/>
        </w:rPr>
        <w:t>a</w:t>
      </w:r>
      <w:r w:rsidR="00406D49" w:rsidRPr="00695791">
        <w:rPr>
          <w:rFonts w:ascii="Georgia" w:hAnsi="Georgia"/>
          <w:sz w:val="20"/>
          <w:szCs w:val="20"/>
        </w:rPr>
        <w:t xml:space="preserve"> del Commissario Straordinario al deposito di documentazione in lingua originale sottoscritta e s</w:t>
      </w:r>
      <w:r w:rsidR="00A62301">
        <w:rPr>
          <w:rFonts w:ascii="Georgia" w:hAnsi="Georgia"/>
          <w:sz w:val="20"/>
          <w:szCs w:val="20"/>
        </w:rPr>
        <w:t>iglata in ogni sua pagina dall’o</w:t>
      </w:r>
      <w:r w:rsidR="00406D49" w:rsidRPr="00695791">
        <w:rPr>
          <w:rFonts w:ascii="Georgia" w:hAnsi="Georgia"/>
          <w:sz w:val="20"/>
          <w:szCs w:val="20"/>
        </w:rPr>
        <w:t>fferente e, in caso di persona giuridica o ente, dal suo legale rappresentante, dai legali rappresentanti di ciascun soggetto costituente il raggruppamento.</w:t>
      </w:r>
    </w:p>
    <w:p w14:paraId="164241F8" w14:textId="77777777" w:rsidR="00C91805" w:rsidRPr="00695791" w:rsidRDefault="00C91805" w:rsidP="0057056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</w:p>
    <w:p w14:paraId="06E98B0F" w14:textId="77777777" w:rsidR="00295075" w:rsidRPr="00695791" w:rsidRDefault="00295075" w:rsidP="00C44034">
      <w:pPr>
        <w:pStyle w:val="ListParagraph"/>
        <w:numPr>
          <w:ilvl w:val="0"/>
          <w:numId w:val="34"/>
        </w:numPr>
        <w:tabs>
          <w:tab w:val="left" w:pos="567"/>
        </w:tabs>
        <w:spacing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Selezione dell’aggiudicatario della Procedura di Cessione</w:t>
      </w:r>
    </w:p>
    <w:p w14:paraId="48886842" w14:textId="77777777" w:rsidR="0067727A" w:rsidRPr="008850EB" w:rsidRDefault="00300D42" w:rsidP="006833F6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rFonts w:ascii="Georgia" w:hAnsi="Georgia"/>
          <w:b/>
          <w:sz w:val="20"/>
          <w:szCs w:val="20"/>
        </w:rPr>
      </w:pPr>
      <w:r w:rsidRPr="008850EB">
        <w:rPr>
          <w:rFonts w:ascii="Georgia" w:hAnsi="Georgia"/>
          <w:b/>
          <w:sz w:val="20"/>
          <w:szCs w:val="20"/>
        </w:rPr>
        <w:t>4</w:t>
      </w:r>
      <w:r w:rsidR="007E4090" w:rsidRPr="008850EB">
        <w:rPr>
          <w:rFonts w:ascii="Georgia" w:hAnsi="Georgia"/>
          <w:b/>
          <w:sz w:val="20"/>
          <w:szCs w:val="20"/>
        </w:rPr>
        <w:t xml:space="preserve">.1 </w:t>
      </w:r>
      <w:r w:rsidR="0067727A" w:rsidRPr="008850EB">
        <w:rPr>
          <w:rFonts w:ascii="Georgia" w:hAnsi="Georgia"/>
          <w:b/>
          <w:sz w:val="20"/>
          <w:szCs w:val="20"/>
        </w:rPr>
        <w:t>Apertura delle buste</w:t>
      </w:r>
    </w:p>
    <w:p w14:paraId="34149374" w14:textId="77777777" w:rsidR="001D4E27" w:rsidRPr="00695791" w:rsidRDefault="006833F6" w:rsidP="001D4E27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4.1.1. </w:t>
      </w:r>
      <w:r w:rsidR="001D4E27" w:rsidRPr="00695791">
        <w:rPr>
          <w:rFonts w:ascii="Georgia" w:hAnsi="Georgia"/>
          <w:sz w:val="20"/>
          <w:szCs w:val="20"/>
        </w:rPr>
        <w:t>A partire dalle ore 15</w:t>
      </w:r>
      <w:r w:rsidR="00295075" w:rsidRPr="00695791">
        <w:rPr>
          <w:rFonts w:ascii="Georgia" w:hAnsi="Georgia"/>
          <w:sz w:val="20"/>
          <w:szCs w:val="20"/>
        </w:rPr>
        <w:t xml:space="preserve">,00 del </w:t>
      </w:r>
      <w:r w:rsidR="001D4E27" w:rsidRPr="00695791">
        <w:rPr>
          <w:rFonts w:ascii="Georgia" w:hAnsi="Georgia"/>
          <w:sz w:val="20"/>
          <w:szCs w:val="20"/>
        </w:rPr>
        <w:t xml:space="preserve">primo </w:t>
      </w:r>
      <w:r w:rsidR="00295075" w:rsidRPr="00695791">
        <w:rPr>
          <w:rFonts w:ascii="Georgia" w:hAnsi="Georgia"/>
          <w:sz w:val="20"/>
          <w:szCs w:val="20"/>
        </w:rPr>
        <w:t xml:space="preserve">giorno </w:t>
      </w:r>
      <w:r w:rsidR="001D4E27" w:rsidRPr="00695791">
        <w:rPr>
          <w:rFonts w:ascii="Georgia" w:hAnsi="Georgia"/>
          <w:sz w:val="20"/>
          <w:szCs w:val="20"/>
        </w:rPr>
        <w:t xml:space="preserve">feriale </w:t>
      </w:r>
      <w:r w:rsidR="00C40AC9" w:rsidRPr="00695791">
        <w:rPr>
          <w:rFonts w:ascii="Georgia" w:hAnsi="Georgia"/>
          <w:sz w:val="20"/>
          <w:szCs w:val="20"/>
        </w:rPr>
        <w:t xml:space="preserve">successivo alla scadenza </w:t>
      </w:r>
      <w:r w:rsidR="00295075" w:rsidRPr="00695791">
        <w:rPr>
          <w:rFonts w:ascii="Georgia" w:hAnsi="Georgia"/>
          <w:sz w:val="20"/>
          <w:szCs w:val="20"/>
        </w:rPr>
        <w:t xml:space="preserve">del Termine </w:t>
      </w:r>
      <w:r w:rsidR="00A62301">
        <w:rPr>
          <w:rFonts w:ascii="Georgia" w:hAnsi="Georgia"/>
          <w:sz w:val="20"/>
          <w:szCs w:val="20"/>
        </w:rPr>
        <w:t xml:space="preserve">Finale di </w:t>
      </w:r>
      <w:r w:rsidR="00295075" w:rsidRPr="00695791">
        <w:rPr>
          <w:rFonts w:ascii="Georgia" w:hAnsi="Georgia"/>
          <w:sz w:val="20"/>
          <w:szCs w:val="20"/>
        </w:rPr>
        <w:t xml:space="preserve">Presentazione delle Offerte Vincolanti di cui al paragrafo </w:t>
      </w:r>
      <w:r w:rsidR="00A62301">
        <w:rPr>
          <w:rFonts w:ascii="Georgia" w:hAnsi="Georgia"/>
          <w:sz w:val="20"/>
          <w:szCs w:val="20"/>
        </w:rPr>
        <w:t>3</w:t>
      </w:r>
      <w:r w:rsidR="00D658D0" w:rsidRPr="00695791">
        <w:rPr>
          <w:rFonts w:ascii="Georgia" w:hAnsi="Georgia"/>
          <w:sz w:val="20"/>
          <w:szCs w:val="20"/>
        </w:rPr>
        <w:t>.2</w:t>
      </w:r>
      <w:r w:rsidR="00295075" w:rsidRPr="00695791">
        <w:rPr>
          <w:rFonts w:ascii="Georgia" w:hAnsi="Georgia"/>
          <w:sz w:val="20"/>
          <w:szCs w:val="20"/>
        </w:rPr>
        <w:t xml:space="preserve"> del </w:t>
      </w:r>
      <w:r w:rsidR="001D4E27" w:rsidRPr="00695791">
        <w:rPr>
          <w:rFonts w:ascii="Georgia" w:hAnsi="Georgia"/>
          <w:sz w:val="20"/>
          <w:szCs w:val="20"/>
        </w:rPr>
        <w:t xml:space="preserve">presente </w:t>
      </w:r>
      <w:r w:rsidR="00295075" w:rsidRPr="00695791">
        <w:rPr>
          <w:rFonts w:ascii="Georgia" w:hAnsi="Georgia"/>
          <w:sz w:val="20"/>
          <w:szCs w:val="20"/>
        </w:rPr>
        <w:t>Disciplinare</w:t>
      </w:r>
      <w:r w:rsidR="00A62301">
        <w:rPr>
          <w:rFonts w:ascii="Georgia" w:hAnsi="Georgia"/>
          <w:sz w:val="20"/>
          <w:szCs w:val="20"/>
        </w:rPr>
        <w:t xml:space="preserve"> di gara</w:t>
      </w:r>
      <w:r w:rsidR="00295075" w:rsidRPr="00695791">
        <w:rPr>
          <w:rFonts w:ascii="Georgia" w:hAnsi="Georgia"/>
          <w:sz w:val="20"/>
          <w:szCs w:val="20"/>
        </w:rPr>
        <w:t>, il</w:t>
      </w:r>
      <w:r w:rsidR="00D60618" w:rsidRPr="00695791">
        <w:rPr>
          <w:rFonts w:ascii="Georgia" w:hAnsi="Georgia"/>
          <w:sz w:val="20"/>
          <w:szCs w:val="20"/>
        </w:rPr>
        <w:t xml:space="preserve"> Commissario Straordinario</w:t>
      </w:r>
      <w:r w:rsidR="001D4E27" w:rsidRPr="00695791">
        <w:rPr>
          <w:rFonts w:ascii="Georgia" w:hAnsi="Georgia"/>
          <w:sz w:val="20"/>
          <w:szCs w:val="20"/>
        </w:rPr>
        <w:t>,</w:t>
      </w:r>
      <w:r w:rsidR="00D60618" w:rsidRPr="00695791">
        <w:rPr>
          <w:rFonts w:ascii="Georgia" w:hAnsi="Georgia"/>
          <w:sz w:val="20"/>
          <w:szCs w:val="20"/>
        </w:rPr>
        <w:t xml:space="preserve"> con l’assistenza del</w:t>
      </w:r>
      <w:r w:rsidR="00A62301">
        <w:rPr>
          <w:rFonts w:ascii="Georgia" w:hAnsi="Georgia"/>
          <w:sz w:val="20"/>
          <w:szCs w:val="20"/>
        </w:rPr>
        <w:t xml:space="preserve"> n</w:t>
      </w:r>
      <w:r w:rsidR="00295075" w:rsidRPr="00695791">
        <w:rPr>
          <w:rFonts w:ascii="Georgia" w:hAnsi="Georgia"/>
          <w:sz w:val="20"/>
          <w:szCs w:val="20"/>
        </w:rPr>
        <w:t>otaio incaricato</w:t>
      </w:r>
      <w:r w:rsidR="001D4E27" w:rsidRPr="00695791">
        <w:rPr>
          <w:rFonts w:ascii="Georgia" w:hAnsi="Georgia"/>
          <w:sz w:val="20"/>
          <w:szCs w:val="20"/>
        </w:rPr>
        <w:t>,</w:t>
      </w:r>
      <w:r w:rsidR="00295075" w:rsidRPr="00695791">
        <w:rPr>
          <w:rFonts w:ascii="Georgia" w:hAnsi="Georgia"/>
          <w:sz w:val="20"/>
          <w:szCs w:val="20"/>
        </w:rPr>
        <w:t xml:space="preserve"> provvederà </w:t>
      </w:r>
      <w:r w:rsidR="00D60618" w:rsidRPr="00695791">
        <w:rPr>
          <w:rFonts w:ascii="Georgia" w:hAnsi="Georgia"/>
          <w:sz w:val="20"/>
          <w:szCs w:val="20"/>
        </w:rPr>
        <w:t xml:space="preserve">presso lo studio di questo e alla presenza di chiunque sia interessato </w:t>
      </w:r>
      <w:r w:rsidR="001D4E27" w:rsidRPr="00695791">
        <w:rPr>
          <w:rFonts w:ascii="Georgia" w:hAnsi="Georgia"/>
          <w:sz w:val="20"/>
          <w:szCs w:val="20"/>
        </w:rPr>
        <w:t xml:space="preserve"> </w:t>
      </w:r>
    </w:p>
    <w:p w14:paraId="14699D10" w14:textId="77777777" w:rsidR="001D4E27" w:rsidRPr="00A62301" w:rsidRDefault="001D4E27" w:rsidP="00A6230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A62301">
        <w:rPr>
          <w:rFonts w:ascii="Georgia" w:hAnsi="Georgia"/>
          <w:sz w:val="20"/>
          <w:szCs w:val="20"/>
        </w:rPr>
        <w:t>all’apertura in un unico contesto di tutte le buste pervenute, previa verifica dell’integrità dei plichi;</w:t>
      </w:r>
    </w:p>
    <w:p w14:paraId="32BB3313" w14:textId="77777777" w:rsidR="001D4E27" w:rsidRPr="00A62301" w:rsidRDefault="001D4E27" w:rsidP="00A6230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A62301">
        <w:rPr>
          <w:rFonts w:ascii="Georgia" w:hAnsi="Georgia"/>
          <w:sz w:val="20"/>
          <w:szCs w:val="20"/>
        </w:rPr>
        <w:t>alla verifica della presenza in ciascuna busta della documentazione richiesta dal presente Disciplinare</w:t>
      </w:r>
      <w:r w:rsidR="00A62301">
        <w:rPr>
          <w:rFonts w:ascii="Georgia" w:hAnsi="Georgia"/>
          <w:sz w:val="20"/>
          <w:szCs w:val="20"/>
        </w:rPr>
        <w:t xml:space="preserve"> di gara</w:t>
      </w:r>
      <w:r w:rsidRPr="00A62301">
        <w:rPr>
          <w:rFonts w:ascii="Georgia" w:hAnsi="Georgia"/>
          <w:sz w:val="20"/>
          <w:szCs w:val="20"/>
        </w:rPr>
        <w:t>;</w:t>
      </w:r>
    </w:p>
    <w:p w14:paraId="52A32596" w14:textId="77777777" w:rsidR="001D4E27" w:rsidRPr="00A62301" w:rsidRDefault="001D4E27" w:rsidP="00A6230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A62301">
        <w:rPr>
          <w:rFonts w:ascii="Georgia" w:hAnsi="Georgia"/>
          <w:sz w:val="20"/>
          <w:szCs w:val="20"/>
        </w:rPr>
        <w:t>alla lettura delle Offerte Vincolanti.</w:t>
      </w:r>
    </w:p>
    <w:p w14:paraId="57E5C27C" w14:textId="77777777" w:rsidR="00D60618" w:rsidRPr="008850EB" w:rsidRDefault="002A511A" w:rsidP="00805919">
      <w:pPr>
        <w:widowControl w:val="0"/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/>
          <w:b/>
          <w:sz w:val="20"/>
          <w:szCs w:val="20"/>
        </w:rPr>
      </w:pPr>
      <w:r w:rsidRPr="008850EB">
        <w:rPr>
          <w:rFonts w:ascii="Georgia" w:hAnsi="Georgia"/>
          <w:b/>
          <w:sz w:val="20"/>
          <w:szCs w:val="20"/>
        </w:rPr>
        <w:t>4</w:t>
      </w:r>
      <w:r w:rsidR="007E4090" w:rsidRPr="008850EB">
        <w:rPr>
          <w:rFonts w:ascii="Georgia" w:hAnsi="Georgia"/>
          <w:b/>
          <w:sz w:val="20"/>
          <w:szCs w:val="20"/>
        </w:rPr>
        <w:t xml:space="preserve">.2 </w:t>
      </w:r>
      <w:r w:rsidR="00D60618" w:rsidRPr="008850EB">
        <w:rPr>
          <w:rFonts w:ascii="Georgia" w:hAnsi="Georgia"/>
          <w:b/>
          <w:sz w:val="20"/>
          <w:szCs w:val="20"/>
        </w:rPr>
        <w:t xml:space="preserve">Offerte Vincolanti non conformi </w:t>
      </w:r>
    </w:p>
    <w:p w14:paraId="2462E478" w14:textId="77777777" w:rsidR="00D60618" w:rsidRPr="00695791" w:rsidRDefault="002A511A" w:rsidP="006833F6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D60618" w:rsidRPr="00695791">
        <w:rPr>
          <w:rFonts w:ascii="Georgia" w:hAnsi="Georgia"/>
          <w:sz w:val="20"/>
          <w:szCs w:val="20"/>
        </w:rPr>
        <w:t>.2.1. Le Offerte Vincolanti che, anche co</w:t>
      </w:r>
      <w:r w:rsidR="00A62301">
        <w:rPr>
          <w:rFonts w:ascii="Georgia" w:hAnsi="Georgia"/>
          <w:sz w:val="20"/>
          <w:szCs w:val="20"/>
        </w:rPr>
        <w:t>n riferimento ai contenuti del c</w:t>
      </w:r>
      <w:r w:rsidR="00D60618" w:rsidRPr="00695791">
        <w:rPr>
          <w:rFonts w:ascii="Georgia" w:hAnsi="Georgia"/>
          <w:sz w:val="20"/>
          <w:szCs w:val="20"/>
        </w:rPr>
        <w:t xml:space="preserve">ontratto di </w:t>
      </w:r>
      <w:r w:rsidR="00A62301">
        <w:rPr>
          <w:rFonts w:ascii="Georgia" w:hAnsi="Georgia"/>
          <w:sz w:val="20"/>
          <w:szCs w:val="20"/>
        </w:rPr>
        <w:t>c</w:t>
      </w:r>
      <w:r w:rsidR="00D60618" w:rsidRPr="00695791">
        <w:rPr>
          <w:rFonts w:ascii="Georgia" w:hAnsi="Georgia"/>
          <w:sz w:val="20"/>
          <w:szCs w:val="20"/>
        </w:rPr>
        <w:t>essione, risultino sottoposte a termini, condizioni (sospensive o risolutive) o riserve no</w:t>
      </w:r>
      <w:r w:rsidR="00A62301">
        <w:rPr>
          <w:rFonts w:ascii="Georgia" w:hAnsi="Georgia"/>
          <w:sz w:val="20"/>
          <w:szCs w:val="20"/>
        </w:rPr>
        <w:t>n previsti dal Disciplinare di g</w:t>
      </w:r>
      <w:r w:rsidR="00D60618" w:rsidRPr="00695791">
        <w:rPr>
          <w:rFonts w:ascii="Georgia" w:hAnsi="Georgia"/>
          <w:sz w:val="20"/>
          <w:szCs w:val="20"/>
        </w:rPr>
        <w:t>ara, contenenti informazioni e/o documenti non veritieri, o recanti un'offerta economica indeterminata o determinabile solo con riferimento ad una formula od al valor</w:t>
      </w:r>
      <w:r w:rsidR="00A62301">
        <w:rPr>
          <w:rFonts w:ascii="Georgia" w:hAnsi="Georgia"/>
          <w:sz w:val="20"/>
          <w:szCs w:val="20"/>
        </w:rPr>
        <w:t>e di offerta espresso da altri o</w:t>
      </w:r>
      <w:r w:rsidR="00D60618" w:rsidRPr="00695791">
        <w:rPr>
          <w:rFonts w:ascii="Georgia" w:hAnsi="Georgia"/>
          <w:sz w:val="20"/>
          <w:szCs w:val="20"/>
        </w:rPr>
        <w:t>fferenti, ovvero, in ogni caso, che risultino, sostanzialmente, non rispettose dei requisi</w:t>
      </w:r>
      <w:r w:rsidR="00A62301">
        <w:rPr>
          <w:rFonts w:ascii="Georgia" w:hAnsi="Georgia"/>
          <w:sz w:val="20"/>
          <w:szCs w:val="20"/>
        </w:rPr>
        <w:t>ti fissati dal Disciplinare di g</w:t>
      </w:r>
      <w:r w:rsidR="00D60618" w:rsidRPr="00695791">
        <w:rPr>
          <w:rFonts w:ascii="Georgia" w:hAnsi="Georgia"/>
          <w:sz w:val="20"/>
          <w:szCs w:val="20"/>
        </w:rPr>
        <w:t xml:space="preserve">ara e dalla legge applicabile, saranno ritenute non conformi e, quindi, escluse dalla procedura di vendita. </w:t>
      </w:r>
    </w:p>
    <w:p w14:paraId="00E385C5" w14:textId="77777777" w:rsidR="0034133E" w:rsidRPr="00695791" w:rsidRDefault="002A511A" w:rsidP="00A62301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D60618" w:rsidRPr="00695791">
        <w:rPr>
          <w:rFonts w:ascii="Georgia" w:hAnsi="Georgia"/>
          <w:sz w:val="20"/>
          <w:szCs w:val="20"/>
        </w:rPr>
        <w:t>.2.2 In caso di non conformità ritenute sanabili seco</w:t>
      </w:r>
      <w:r w:rsidR="001D4E27" w:rsidRPr="00695791">
        <w:rPr>
          <w:rFonts w:ascii="Georgia" w:hAnsi="Georgia"/>
          <w:sz w:val="20"/>
          <w:szCs w:val="20"/>
        </w:rPr>
        <w:t>ndo</w:t>
      </w:r>
      <w:r w:rsidR="00D60618" w:rsidRPr="00695791">
        <w:rPr>
          <w:rFonts w:ascii="Georgia" w:hAnsi="Georgia"/>
          <w:sz w:val="20"/>
          <w:szCs w:val="20"/>
        </w:rPr>
        <w:t xml:space="preserve"> il prudente apprezzamento del Commissario</w:t>
      </w:r>
      <w:r w:rsidR="00A62301">
        <w:rPr>
          <w:rFonts w:ascii="Georgia" w:hAnsi="Georgia"/>
          <w:sz w:val="20"/>
          <w:szCs w:val="20"/>
        </w:rPr>
        <w:t xml:space="preserve"> Straordinario</w:t>
      </w:r>
      <w:r w:rsidR="0034133E" w:rsidRPr="00695791">
        <w:rPr>
          <w:rFonts w:ascii="Georgia" w:hAnsi="Georgia"/>
          <w:sz w:val="20"/>
          <w:szCs w:val="20"/>
        </w:rPr>
        <w:t>, l</w:t>
      </w:r>
      <w:r w:rsidR="00D60618" w:rsidRPr="00695791">
        <w:rPr>
          <w:rFonts w:ascii="Georgia" w:hAnsi="Georgia"/>
          <w:sz w:val="20"/>
          <w:szCs w:val="20"/>
        </w:rPr>
        <w:t>'</w:t>
      </w:r>
      <w:r w:rsidR="00A62301">
        <w:rPr>
          <w:rFonts w:ascii="Georgia" w:hAnsi="Georgia"/>
          <w:sz w:val="20"/>
          <w:szCs w:val="20"/>
        </w:rPr>
        <w:t>o</w:t>
      </w:r>
      <w:r w:rsidR="00D60618" w:rsidRPr="00695791">
        <w:rPr>
          <w:rFonts w:ascii="Georgia" w:hAnsi="Georgia"/>
          <w:sz w:val="20"/>
          <w:szCs w:val="20"/>
        </w:rPr>
        <w:t>fferente</w:t>
      </w:r>
      <w:r w:rsidR="0034133E" w:rsidRPr="00695791">
        <w:rPr>
          <w:rFonts w:ascii="Georgia" w:hAnsi="Georgia"/>
          <w:sz w:val="20"/>
          <w:szCs w:val="20"/>
        </w:rPr>
        <w:t xml:space="preserve"> sarà invitato, con</w:t>
      </w:r>
      <w:r w:rsidR="00D60618" w:rsidRPr="00695791">
        <w:rPr>
          <w:rFonts w:ascii="Georgia" w:hAnsi="Georgia"/>
          <w:sz w:val="20"/>
          <w:szCs w:val="20"/>
        </w:rPr>
        <w:t xml:space="preserve"> comunicazione scritta, a integrare, completare o regolarizzare i documenti e/o a fornire per i</w:t>
      </w:r>
      <w:r w:rsidR="0034133E" w:rsidRPr="00695791">
        <w:rPr>
          <w:rFonts w:ascii="Georgia" w:hAnsi="Georgia"/>
          <w:sz w:val="20"/>
          <w:szCs w:val="20"/>
        </w:rPr>
        <w:t>scritto i chiarimenti opportuni.</w:t>
      </w:r>
    </w:p>
    <w:p w14:paraId="338F968E" w14:textId="77777777" w:rsidR="0067727A" w:rsidRPr="00695791" w:rsidRDefault="002A511A" w:rsidP="00805919">
      <w:pPr>
        <w:widowControl w:val="0"/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4</w:t>
      </w:r>
      <w:r w:rsidR="00A62301">
        <w:rPr>
          <w:rFonts w:ascii="Georgia" w:hAnsi="Georgia"/>
          <w:b/>
          <w:sz w:val="20"/>
          <w:szCs w:val="20"/>
        </w:rPr>
        <w:t>.3 Selezione degli o</w:t>
      </w:r>
      <w:r w:rsidR="00406D49" w:rsidRPr="00695791">
        <w:rPr>
          <w:rFonts w:ascii="Georgia" w:hAnsi="Georgia"/>
          <w:b/>
          <w:sz w:val="20"/>
          <w:szCs w:val="20"/>
        </w:rPr>
        <w:t>fferenti</w:t>
      </w:r>
    </w:p>
    <w:p w14:paraId="268FA413" w14:textId="77777777" w:rsidR="001D4E27" w:rsidRPr="00695791" w:rsidRDefault="002A511A" w:rsidP="001D4E27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34133E" w:rsidRPr="00695791">
        <w:rPr>
          <w:rFonts w:ascii="Georgia" w:hAnsi="Georgia"/>
          <w:sz w:val="20"/>
          <w:szCs w:val="20"/>
        </w:rPr>
        <w:t xml:space="preserve">.3.1 </w:t>
      </w:r>
      <w:r w:rsidR="00A62301">
        <w:rPr>
          <w:rFonts w:ascii="Georgia" w:hAnsi="Georgia"/>
          <w:sz w:val="20"/>
          <w:szCs w:val="20"/>
        </w:rPr>
        <w:t>La selezione fra gli o</w:t>
      </w:r>
      <w:r w:rsidR="00295075" w:rsidRPr="00695791">
        <w:rPr>
          <w:rFonts w:ascii="Georgia" w:hAnsi="Georgia"/>
          <w:sz w:val="20"/>
          <w:szCs w:val="20"/>
        </w:rPr>
        <w:t xml:space="preserve">fferenti che avranno presentato le Offerte Vincolanti </w:t>
      </w:r>
      <w:r w:rsidR="00770683" w:rsidRPr="00695791">
        <w:rPr>
          <w:rFonts w:ascii="Georgia" w:hAnsi="Georgia"/>
          <w:sz w:val="20"/>
          <w:szCs w:val="20"/>
        </w:rPr>
        <w:t>sarà effettuata da parte del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334E2E" w:rsidRPr="00695791">
        <w:rPr>
          <w:rFonts w:ascii="Georgia" w:hAnsi="Georgia"/>
          <w:sz w:val="20"/>
          <w:szCs w:val="20"/>
        </w:rPr>
        <w:t>Commissari</w:t>
      </w:r>
      <w:r w:rsidR="00C40AC9" w:rsidRPr="00695791">
        <w:rPr>
          <w:rFonts w:ascii="Georgia" w:hAnsi="Georgia"/>
          <w:sz w:val="20"/>
          <w:szCs w:val="20"/>
        </w:rPr>
        <w:t>o</w:t>
      </w:r>
      <w:r w:rsidR="00334E2E" w:rsidRPr="00695791">
        <w:rPr>
          <w:rFonts w:ascii="Georgia" w:hAnsi="Georgia"/>
          <w:sz w:val="20"/>
          <w:szCs w:val="20"/>
        </w:rPr>
        <w:t xml:space="preserve"> Straordinari</w:t>
      </w:r>
      <w:r w:rsidR="00C40AC9" w:rsidRPr="00695791">
        <w:rPr>
          <w:rFonts w:ascii="Georgia" w:hAnsi="Georgia"/>
          <w:sz w:val="20"/>
          <w:szCs w:val="20"/>
        </w:rPr>
        <w:t>o</w:t>
      </w:r>
      <w:r w:rsidR="00295075" w:rsidRPr="00695791">
        <w:rPr>
          <w:rFonts w:ascii="Georgia" w:hAnsi="Georgia"/>
          <w:sz w:val="20"/>
          <w:szCs w:val="20"/>
        </w:rPr>
        <w:t xml:space="preserve"> nel rispetto delle inderogabili norme di cui </w:t>
      </w:r>
      <w:r w:rsidR="00A62301">
        <w:rPr>
          <w:rFonts w:ascii="Georgia" w:hAnsi="Georgia"/>
          <w:sz w:val="20"/>
          <w:szCs w:val="20"/>
        </w:rPr>
        <w:t>al D.Lgs. n. 270/99</w:t>
      </w:r>
      <w:r w:rsidR="001D4E27" w:rsidRPr="00695791">
        <w:rPr>
          <w:rFonts w:ascii="Georgia" w:hAnsi="Georgia"/>
          <w:sz w:val="20"/>
          <w:szCs w:val="20"/>
        </w:rPr>
        <w:t>.</w:t>
      </w:r>
    </w:p>
    <w:p w14:paraId="6F962DC0" w14:textId="77777777" w:rsidR="00295075" w:rsidRPr="00695791" w:rsidRDefault="002A511A" w:rsidP="001D4E27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1D4E27" w:rsidRPr="00695791">
        <w:rPr>
          <w:rFonts w:ascii="Georgia" w:hAnsi="Georgia"/>
          <w:sz w:val="20"/>
          <w:szCs w:val="20"/>
        </w:rPr>
        <w:t>.3.2.</w:t>
      </w:r>
      <w:r w:rsidR="00717864" w:rsidRPr="00695791">
        <w:rPr>
          <w:rFonts w:ascii="Georgia" w:hAnsi="Georgia"/>
          <w:sz w:val="20"/>
          <w:szCs w:val="20"/>
        </w:rPr>
        <w:t xml:space="preserve"> </w:t>
      </w:r>
      <w:r w:rsidR="001D4E27" w:rsidRPr="00695791">
        <w:rPr>
          <w:rFonts w:ascii="Georgia" w:hAnsi="Georgia"/>
          <w:sz w:val="20"/>
          <w:szCs w:val="20"/>
        </w:rPr>
        <w:t>La selezione tra gli offerenti che avranno presentato Offerte Vincolanti per l’acquisto dei complessi aziendali la selezione avve</w:t>
      </w:r>
      <w:r w:rsidR="00CA6A29" w:rsidRPr="00695791">
        <w:rPr>
          <w:rFonts w:ascii="Georgia" w:hAnsi="Georgia"/>
          <w:sz w:val="20"/>
          <w:szCs w:val="20"/>
        </w:rPr>
        <w:t>r</w:t>
      </w:r>
      <w:r w:rsidR="001D4E27" w:rsidRPr="00695791">
        <w:rPr>
          <w:rFonts w:ascii="Georgia" w:hAnsi="Georgia"/>
          <w:sz w:val="20"/>
          <w:szCs w:val="20"/>
        </w:rPr>
        <w:t xml:space="preserve">rà quindi avendo </w:t>
      </w:r>
      <w:r w:rsidR="00295075" w:rsidRPr="00695791">
        <w:rPr>
          <w:rFonts w:ascii="Georgia" w:hAnsi="Georgia"/>
          <w:sz w:val="20"/>
          <w:szCs w:val="20"/>
        </w:rPr>
        <w:t>particolare riguardo</w:t>
      </w:r>
      <w:r w:rsidR="0034133E" w:rsidRPr="00695791">
        <w:rPr>
          <w:rFonts w:ascii="Georgia" w:hAnsi="Georgia"/>
          <w:sz w:val="20"/>
          <w:szCs w:val="20"/>
        </w:rPr>
        <w:t>, oltre che al prezzo offerto,</w:t>
      </w:r>
      <w:r w:rsidR="00295075" w:rsidRPr="00695791">
        <w:rPr>
          <w:rFonts w:ascii="Georgia" w:hAnsi="Georgia"/>
          <w:sz w:val="20"/>
          <w:szCs w:val="20"/>
        </w:rPr>
        <w:t xml:space="preserve"> anche alla </w:t>
      </w:r>
      <w:r w:rsidR="00A62301">
        <w:rPr>
          <w:rFonts w:ascii="Georgia" w:hAnsi="Georgia"/>
          <w:sz w:val="20"/>
          <w:szCs w:val="20"/>
        </w:rPr>
        <w:t>affidabilità dell’o</w:t>
      </w:r>
      <w:r w:rsidR="0034133E" w:rsidRPr="00695791">
        <w:rPr>
          <w:rFonts w:ascii="Georgia" w:hAnsi="Georgia"/>
          <w:sz w:val="20"/>
          <w:szCs w:val="20"/>
        </w:rPr>
        <w:t>fferente e a</w:t>
      </w:r>
      <w:r w:rsidR="00295075" w:rsidRPr="00695791">
        <w:rPr>
          <w:rFonts w:ascii="Georgia" w:hAnsi="Georgia"/>
          <w:sz w:val="20"/>
          <w:szCs w:val="20"/>
        </w:rPr>
        <w:t>l Piano di prosecuzione delle attività imprend</w:t>
      </w:r>
      <w:r w:rsidR="0034133E" w:rsidRPr="00695791">
        <w:rPr>
          <w:rFonts w:ascii="Georgia" w:hAnsi="Georgia"/>
          <w:sz w:val="20"/>
          <w:szCs w:val="20"/>
        </w:rPr>
        <w:t>i</w:t>
      </w:r>
      <w:r w:rsidR="001D4E27" w:rsidRPr="00695791">
        <w:rPr>
          <w:rFonts w:ascii="Georgia" w:hAnsi="Georgia"/>
          <w:sz w:val="20"/>
          <w:szCs w:val="20"/>
        </w:rPr>
        <w:t>toriali</w:t>
      </w:r>
      <w:r w:rsidR="00295075" w:rsidRPr="00695791">
        <w:rPr>
          <w:rFonts w:ascii="Georgia" w:hAnsi="Georgia"/>
          <w:sz w:val="20"/>
          <w:szCs w:val="20"/>
        </w:rPr>
        <w:t xml:space="preserve">. </w:t>
      </w:r>
    </w:p>
    <w:p w14:paraId="6F6613D3" w14:textId="77777777" w:rsidR="00E07130" w:rsidRPr="00695791" w:rsidRDefault="002A511A" w:rsidP="003C6645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  <w:u w:val="single"/>
        </w:rPr>
      </w:pPr>
      <w:r w:rsidRPr="00695791">
        <w:rPr>
          <w:rFonts w:ascii="Georgia" w:hAnsi="Georgia"/>
          <w:sz w:val="20"/>
          <w:szCs w:val="20"/>
        </w:rPr>
        <w:t>4</w:t>
      </w:r>
      <w:r w:rsidR="009859AF" w:rsidRPr="00695791">
        <w:rPr>
          <w:rFonts w:ascii="Georgia" w:hAnsi="Georgia"/>
          <w:sz w:val="20"/>
          <w:szCs w:val="20"/>
        </w:rPr>
        <w:t>.3.3</w:t>
      </w:r>
      <w:r w:rsidR="00DD70C2" w:rsidRPr="00695791">
        <w:rPr>
          <w:rFonts w:ascii="Georgia" w:hAnsi="Georgia"/>
          <w:sz w:val="20"/>
          <w:szCs w:val="20"/>
        </w:rPr>
        <w:t>.</w:t>
      </w:r>
      <w:r w:rsidR="00CA6A29" w:rsidRPr="00695791">
        <w:rPr>
          <w:rFonts w:ascii="Georgia" w:hAnsi="Georgia"/>
          <w:sz w:val="20"/>
          <w:szCs w:val="20"/>
        </w:rPr>
        <w:t xml:space="preserve"> </w:t>
      </w:r>
      <w:r w:rsidR="00295075" w:rsidRPr="00695791">
        <w:rPr>
          <w:rFonts w:ascii="Georgia" w:hAnsi="Georgia"/>
          <w:sz w:val="20"/>
          <w:szCs w:val="20"/>
        </w:rPr>
        <w:t xml:space="preserve">In tale </w:t>
      </w:r>
      <w:r w:rsidR="00A62301">
        <w:rPr>
          <w:rFonts w:ascii="Georgia" w:hAnsi="Georgia"/>
          <w:sz w:val="20"/>
          <w:szCs w:val="20"/>
        </w:rPr>
        <w:t>prospettiva, la scelta fra gli o</w:t>
      </w:r>
      <w:r w:rsidR="00295075" w:rsidRPr="00695791">
        <w:rPr>
          <w:rFonts w:ascii="Georgia" w:hAnsi="Georgia"/>
          <w:sz w:val="20"/>
          <w:szCs w:val="20"/>
        </w:rPr>
        <w:t>fferenti verrà effettuata tenendo in debita considerazione l’indicazione di prezzo</w:t>
      </w:r>
      <w:r w:rsidR="003C6645" w:rsidRPr="00695791">
        <w:rPr>
          <w:rFonts w:ascii="Georgia" w:hAnsi="Georgia"/>
          <w:sz w:val="20"/>
          <w:szCs w:val="20"/>
        </w:rPr>
        <w:t>.</w:t>
      </w:r>
    </w:p>
    <w:p w14:paraId="3A136BA1" w14:textId="77777777" w:rsidR="001D4E27" w:rsidRPr="00695791" w:rsidRDefault="00A62301" w:rsidP="008905F0">
      <w:pPr>
        <w:pStyle w:val="ListParagraph"/>
        <w:tabs>
          <w:tab w:val="center" w:pos="0"/>
          <w:tab w:val="center" w:pos="426"/>
        </w:tabs>
        <w:spacing w:after="120"/>
        <w:ind w:left="0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4.3.4. Saranno considerate o</w:t>
      </w:r>
      <w:r w:rsidR="001D4E27" w:rsidRPr="00695791">
        <w:rPr>
          <w:rFonts w:ascii="Georgia" w:hAnsi="Georgia"/>
          <w:sz w:val="20"/>
          <w:szCs w:val="20"/>
        </w:rPr>
        <w:t xml:space="preserve">fferte </w:t>
      </w:r>
      <w:r>
        <w:rPr>
          <w:rFonts w:ascii="Georgia" w:hAnsi="Georgia"/>
          <w:sz w:val="20"/>
          <w:szCs w:val="20"/>
        </w:rPr>
        <w:t>o</w:t>
      </w:r>
      <w:r w:rsidR="001D4E27" w:rsidRPr="00695791">
        <w:rPr>
          <w:rFonts w:ascii="Georgia" w:hAnsi="Georgia"/>
          <w:sz w:val="20"/>
          <w:szCs w:val="20"/>
        </w:rPr>
        <w:t xml:space="preserve">ttimali, le Offerte </w:t>
      </w:r>
      <w:r w:rsidR="009859AF" w:rsidRPr="00695791">
        <w:rPr>
          <w:rFonts w:ascii="Georgia" w:hAnsi="Georgia"/>
          <w:sz w:val="20"/>
          <w:szCs w:val="20"/>
        </w:rPr>
        <w:t xml:space="preserve">Vincolanti </w:t>
      </w:r>
      <w:r w:rsidR="001D4E27" w:rsidRPr="00695791">
        <w:rPr>
          <w:rFonts w:ascii="Georgia" w:hAnsi="Georgia"/>
          <w:sz w:val="20"/>
          <w:szCs w:val="20"/>
        </w:rPr>
        <w:t xml:space="preserve">che comprendano </w:t>
      </w:r>
      <w:r w:rsidR="009859AF" w:rsidRPr="00695791">
        <w:rPr>
          <w:rFonts w:ascii="Georgia" w:hAnsi="Georgia"/>
          <w:sz w:val="20"/>
          <w:szCs w:val="20"/>
        </w:rPr>
        <w:t xml:space="preserve">l’intero </w:t>
      </w:r>
      <w:r w:rsidR="003C6645" w:rsidRPr="00695791">
        <w:rPr>
          <w:rFonts w:ascii="Georgia" w:hAnsi="Georgia"/>
          <w:sz w:val="20"/>
          <w:szCs w:val="20"/>
        </w:rPr>
        <w:t>Ramo d’Azienda</w:t>
      </w:r>
      <w:r w:rsidR="009859AF" w:rsidRPr="00695791">
        <w:rPr>
          <w:rFonts w:ascii="Georgia" w:hAnsi="Georgia"/>
          <w:sz w:val="20"/>
          <w:szCs w:val="20"/>
        </w:rPr>
        <w:t xml:space="preserve"> e, quindi,</w:t>
      </w:r>
      <w:r w:rsidR="003805C6" w:rsidRPr="00695791">
        <w:rPr>
          <w:rFonts w:ascii="Georgia" w:hAnsi="Georgia"/>
          <w:sz w:val="20"/>
          <w:szCs w:val="20"/>
        </w:rPr>
        <w:t xml:space="preserve"> </w:t>
      </w:r>
      <w:r w:rsidR="001D4E27" w:rsidRPr="00695791">
        <w:rPr>
          <w:rFonts w:ascii="Georgia" w:hAnsi="Georgia"/>
          <w:sz w:val="20"/>
          <w:szCs w:val="20"/>
        </w:rPr>
        <w:t xml:space="preserve">la totalità dei </w:t>
      </w:r>
      <w:r w:rsidR="003C6645" w:rsidRPr="00695791">
        <w:rPr>
          <w:rFonts w:ascii="Georgia" w:hAnsi="Georgia"/>
          <w:sz w:val="20"/>
          <w:szCs w:val="20"/>
        </w:rPr>
        <w:t xml:space="preserve">beni mobili, dei rapporti e dei contratti </w:t>
      </w:r>
      <w:r w:rsidR="001D4E27" w:rsidRPr="00695791">
        <w:rPr>
          <w:rFonts w:ascii="Georgia" w:hAnsi="Georgia"/>
          <w:sz w:val="20"/>
          <w:szCs w:val="20"/>
        </w:rPr>
        <w:t xml:space="preserve">che </w:t>
      </w:r>
      <w:r w:rsidR="003C6645" w:rsidRPr="00695791">
        <w:rPr>
          <w:rFonts w:ascii="Georgia" w:hAnsi="Georgia"/>
          <w:sz w:val="20"/>
          <w:szCs w:val="20"/>
        </w:rPr>
        <w:t>lo costituiscono</w:t>
      </w:r>
      <w:r w:rsidR="001D4E27" w:rsidRPr="00695791">
        <w:rPr>
          <w:rFonts w:ascii="Georgia" w:hAnsi="Georgia"/>
          <w:sz w:val="20"/>
          <w:szCs w:val="20"/>
        </w:rPr>
        <w:t>, come dettagliatamente de</w:t>
      </w:r>
      <w:r w:rsidR="009859AF" w:rsidRPr="00695791">
        <w:rPr>
          <w:rFonts w:ascii="Georgia" w:hAnsi="Georgia"/>
          <w:sz w:val="20"/>
          <w:szCs w:val="20"/>
        </w:rPr>
        <w:t>scritti nell’Allegato “</w:t>
      </w:r>
      <w:r>
        <w:rPr>
          <w:rFonts w:ascii="Georgia" w:hAnsi="Georgia"/>
          <w:sz w:val="20"/>
          <w:szCs w:val="20"/>
        </w:rPr>
        <w:t>C</w:t>
      </w:r>
      <w:r w:rsidR="001D4E27" w:rsidRPr="00695791">
        <w:rPr>
          <w:rFonts w:ascii="Georgia" w:hAnsi="Georgia"/>
          <w:sz w:val="20"/>
          <w:szCs w:val="20"/>
        </w:rPr>
        <w:t>”</w:t>
      </w:r>
      <w:r w:rsidR="008905F0">
        <w:rPr>
          <w:rFonts w:ascii="Georgia" w:hAnsi="Georgia"/>
          <w:sz w:val="20"/>
          <w:szCs w:val="20"/>
        </w:rPr>
        <w:t>.</w:t>
      </w:r>
    </w:p>
    <w:p w14:paraId="1614E193" w14:textId="77777777" w:rsidR="001D4E27" w:rsidRPr="00695791" w:rsidRDefault="009859AF" w:rsidP="001D4E27">
      <w:pPr>
        <w:pStyle w:val="ListParagraph"/>
        <w:tabs>
          <w:tab w:val="center" w:pos="0"/>
          <w:tab w:val="center" w:pos="426"/>
        </w:tabs>
        <w:spacing w:after="120"/>
        <w:ind w:left="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lastRenderedPageBreak/>
        <w:t>Fermo quant</w:t>
      </w:r>
      <w:r w:rsidR="006833F6">
        <w:rPr>
          <w:rFonts w:ascii="Georgia" w:hAnsi="Georgia"/>
          <w:sz w:val="20"/>
          <w:szCs w:val="20"/>
        </w:rPr>
        <w:t>o previsto al precedente punto 4</w:t>
      </w:r>
      <w:r w:rsidRPr="00695791">
        <w:rPr>
          <w:rFonts w:ascii="Georgia" w:hAnsi="Georgia"/>
          <w:sz w:val="20"/>
          <w:szCs w:val="20"/>
        </w:rPr>
        <w:t xml:space="preserve">.3.2., </w:t>
      </w:r>
      <w:r w:rsidR="00CA6A29" w:rsidRPr="00695791">
        <w:rPr>
          <w:rFonts w:ascii="Georgia" w:hAnsi="Georgia"/>
          <w:sz w:val="20"/>
          <w:szCs w:val="20"/>
        </w:rPr>
        <w:t xml:space="preserve">è fatta </w:t>
      </w:r>
      <w:r w:rsidRPr="00695791">
        <w:rPr>
          <w:rFonts w:ascii="Georgia" w:hAnsi="Georgia"/>
          <w:sz w:val="20"/>
          <w:szCs w:val="20"/>
        </w:rPr>
        <w:t xml:space="preserve">salva la valutazione discrezionale del Commissario </w:t>
      </w:r>
      <w:r w:rsidR="00A62301">
        <w:rPr>
          <w:rFonts w:ascii="Georgia" w:hAnsi="Georgia"/>
          <w:sz w:val="20"/>
          <w:szCs w:val="20"/>
        </w:rPr>
        <w:t>S</w:t>
      </w:r>
      <w:r w:rsidRPr="00695791">
        <w:rPr>
          <w:rFonts w:ascii="Georgia" w:hAnsi="Georgia"/>
          <w:sz w:val="20"/>
          <w:szCs w:val="20"/>
        </w:rPr>
        <w:t xml:space="preserve">traordinario sulla ricorrenza dei requisiti </w:t>
      </w:r>
      <w:r w:rsidR="00645CF6">
        <w:rPr>
          <w:rFonts w:ascii="Georgia" w:hAnsi="Georgia"/>
          <w:sz w:val="20"/>
          <w:szCs w:val="20"/>
        </w:rPr>
        <w:t>richiest</w:t>
      </w:r>
      <w:r w:rsidR="00A62301">
        <w:rPr>
          <w:rFonts w:ascii="Georgia" w:hAnsi="Georgia"/>
          <w:sz w:val="20"/>
          <w:szCs w:val="20"/>
        </w:rPr>
        <w:t>i dal presente Disciplinare di g</w:t>
      </w:r>
      <w:r w:rsidR="00645CF6">
        <w:rPr>
          <w:rFonts w:ascii="Georgia" w:hAnsi="Georgia"/>
          <w:sz w:val="20"/>
          <w:szCs w:val="20"/>
        </w:rPr>
        <w:t>ara, allegati inclusi</w:t>
      </w:r>
      <w:r w:rsidR="0049433F">
        <w:rPr>
          <w:rFonts w:ascii="Georgia" w:hAnsi="Georgia"/>
          <w:sz w:val="20"/>
          <w:szCs w:val="20"/>
        </w:rPr>
        <w:t>.</w:t>
      </w:r>
    </w:p>
    <w:p w14:paraId="3A1E6EF6" w14:textId="77777777" w:rsidR="0067727A" w:rsidRPr="00695791" w:rsidRDefault="002A511A" w:rsidP="00805919">
      <w:pPr>
        <w:widowControl w:val="0"/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4</w:t>
      </w:r>
      <w:r w:rsidR="002A1A7D" w:rsidRPr="00695791">
        <w:rPr>
          <w:rFonts w:ascii="Georgia" w:hAnsi="Georgia"/>
          <w:b/>
          <w:sz w:val="20"/>
          <w:szCs w:val="20"/>
        </w:rPr>
        <w:t>.4</w:t>
      </w:r>
      <w:r w:rsidR="007E4090" w:rsidRPr="00695791">
        <w:rPr>
          <w:rFonts w:ascii="Georgia" w:hAnsi="Georgia"/>
          <w:b/>
          <w:sz w:val="20"/>
          <w:szCs w:val="20"/>
        </w:rPr>
        <w:t xml:space="preserve"> </w:t>
      </w:r>
      <w:r w:rsidR="0067727A" w:rsidRPr="00695791">
        <w:rPr>
          <w:rFonts w:ascii="Georgia" w:hAnsi="Georgia"/>
          <w:b/>
          <w:sz w:val="20"/>
          <w:szCs w:val="20"/>
        </w:rPr>
        <w:tab/>
        <w:t>Ulteriori trattative</w:t>
      </w:r>
      <w:r w:rsidR="00A56977" w:rsidRPr="00695791">
        <w:rPr>
          <w:rFonts w:ascii="Georgia" w:hAnsi="Georgia"/>
          <w:b/>
          <w:sz w:val="20"/>
          <w:szCs w:val="20"/>
        </w:rPr>
        <w:t xml:space="preserve"> </w:t>
      </w:r>
    </w:p>
    <w:p w14:paraId="3C93B3CD" w14:textId="77777777" w:rsidR="00B041F7" w:rsidRPr="00695791" w:rsidRDefault="002A511A" w:rsidP="00CC155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B041F7" w:rsidRPr="00695791">
        <w:rPr>
          <w:rFonts w:ascii="Georgia" w:hAnsi="Georgia"/>
          <w:sz w:val="20"/>
          <w:szCs w:val="20"/>
        </w:rPr>
        <w:t xml:space="preserve">.4.1. </w:t>
      </w:r>
      <w:r w:rsidR="00295075" w:rsidRPr="00695791">
        <w:rPr>
          <w:rFonts w:ascii="Georgia" w:hAnsi="Georgia"/>
          <w:sz w:val="20"/>
          <w:szCs w:val="20"/>
        </w:rPr>
        <w:t>I</w:t>
      </w:r>
      <w:r w:rsidR="002A1A7D" w:rsidRPr="00695791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2523FD" w:rsidRPr="00695791">
        <w:rPr>
          <w:rFonts w:ascii="Georgia" w:hAnsi="Georgia"/>
          <w:sz w:val="20"/>
          <w:szCs w:val="20"/>
        </w:rPr>
        <w:t xml:space="preserve"> si riserva</w:t>
      </w:r>
      <w:r w:rsidR="00295075" w:rsidRPr="00695791">
        <w:rPr>
          <w:rFonts w:ascii="Georgia" w:hAnsi="Georgia"/>
          <w:sz w:val="20"/>
          <w:szCs w:val="20"/>
        </w:rPr>
        <w:t xml:space="preserve"> la facoltà di procedere ad ulteriori </w:t>
      </w:r>
      <w:r w:rsidR="00A62301">
        <w:rPr>
          <w:rFonts w:ascii="Georgia" w:hAnsi="Georgia"/>
          <w:sz w:val="20"/>
          <w:szCs w:val="20"/>
        </w:rPr>
        <w:t>trattative con uno o più degli o</w:t>
      </w:r>
      <w:r w:rsidR="00295075" w:rsidRPr="00695791">
        <w:rPr>
          <w:rFonts w:ascii="Georgia" w:hAnsi="Georgia"/>
          <w:sz w:val="20"/>
          <w:szCs w:val="20"/>
        </w:rPr>
        <w:t>fferenti, volte ad ottenere miglioramenti delle Offerte Vincolanti per</w:t>
      </w:r>
      <w:r w:rsidR="00B041F7" w:rsidRPr="00695791">
        <w:rPr>
          <w:rFonts w:ascii="Georgia" w:hAnsi="Georgia"/>
          <w:sz w:val="20"/>
          <w:szCs w:val="20"/>
        </w:rPr>
        <w:t>venute</w:t>
      </w:r>
      <w:r w:rsidR="00A62301">
        <w:rPr>
          <w:rFonts w:ascii="Georgia" w:hAnsi="Georgia"/>
          <w:sz w:val="20"/>
          <w:szCs w:val="20"/>
        </w:rPr>
        <w:t xml:space="preserve"> (“</w:t>
      </w:r>
      <w:r w:rsidR="00A62301">
        <w:rPr>
          <w:rFonts w:ascii="Georgia" w:hAnsi="Georgia"/>
          <w:b/>
          <w:sz w:val="20"/>
          <w:szCs w:val="20"/>
        </w:rPr>
        <w:t>Offerte Vincolanti Migliorative</w:t>
      </w:r>
      <w:r w:rsidR="00A62301">
        <w:rPr>
          <w:rFonts w:ascii="Georgia" w:hAnsi="Georgia"/>
          <w:sz w:val="20"/>
          <w:szCs w:val="20"/>
        </w:rPr>
        <w:t>”)</w:t>
      </w:r>
      <w:r w:rsidR="00B041F7" w:rsidRPr="00695791">
        <w:rPr>
          <w:rFonts w:ascii="Georgia" w:hAnsi="Georgia"/>
          <w:sz w:val="20"/>
          <w:szCs w:val="20"/>
        </w:rPr>
        <w:t>.</w:t>
      </w:r>
    </w:p>
    <w:p w14:paraId="0965908C" w14:textId="77777777" w:rsidR="003305DC" w:rsidRPr="00695791" w:rsidRDefault="002A511A" w:rsidP="00805919">
      <w:pPr>
        <w:widowControl w:val="0"/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4</w:t>
      </w:r>
      <w:r w:rsidR="002A1A7D" w:rsidRPr="00695791">
        <w:rPr>
          <w:rFonts w:ascii="Georgia" w:hAnsi="Georgia"/>
          <w:b/>
          <w:sz w:val="20"/>
          <w:szCs w:val="20"/>
        </w:rPr>
        <w:t>.5</w:t>
      </w:r>
      <w:r w:rsidR="00CA0DE6" w:rsidRPr="00695791">
        <w:rPr>
          <w:rFonts w:ascii="Georgia" w:hAnsi="Georgia"/>
          <w:b/>
          <w:sz w:val="20"/>
          <w:szCs w:val="20"/>
        </w:rPr>
        <w:t xml:space="preserve"> </w:t>
      </w:r>
      <w:r w:rsidR="003305DC" w:rsidRPr="00695791">
        <w:rPr>
          <w:rFonts w:ascii="Georgia" w:hAnsi="Georgia"/>
          <w:b/>
          <w:sz w:val="20"/>
          <w:szCs w:val="20"/>
        </w:rPr>
        <w:t>Gara tra gli offerenti</w:t>
      </w:r>
    </w:p>
    <w:p w14:paraId="186712DE" w14:textId="77777777" w:rsidR="00CA0DE6" w:rsidRPr="00695791" w:rsidRDefault="002A511A" w:rsidP="00CA0DE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CA0DE6" w:rsidRPr="00695791">
        <w:rPr>
          <w:rFonts w:ascii="Georgia" w:hAnsi="Georgia"/>
          <w:sz w:val="20"/>
          <w:szCs w:val="20"/>
        </w:rPr>
        <w:t>.5.1 Nel caso in cui venissero presentate più Offerte Vincolanti e/o Offerte Vin</w:t>
      </w:r>
      <w:r w:rsidR="00265D05" w:rsidRPr="00695791">
        <w:rPr>
          <w:rFonts w:ascii="Georgia" w:hAnsi="Georgia"/>
          <w:sz w:val="20"/>
          <w:szCs w:val="20"/>
        </w:rPr>
        <w:t xml:space="preserve">colanti Migliorative </w:t>
      </w:r>
      <w:r w:rsidR="00CA0DE6" w:rsidRPr="00695791">
        <w:rPr>
          <w:rFonts w:ascii="Georgia" w:hAnsi="Georgia"/>
          <w:sz w:val="20"/>
          <w:szCs w:val="20"/>
        </w:rPr>
        <w:t xml:space="preserve">equivalenti si </w:t>
      </w:r>
      <w:r w:rsidR="00A62301">
        <w:rPr>
          <w:rFonts w:ascii="Georgia" w:hAnsi="Georgia"/>
          <w:sz w:val="20"/>
          <w:szCs w:val="20"/>
        </w:rPr>
        <w:t>darà corso ad una gara tra gli o</w:t>
      </w:r>
      <w:r w:rsidR="00CA0DE6" w:rsidRPr="00695791">
        <w:rPr>
          <w:rFonts w:ascii="Georgia" w:hAnsi="Georgia"/>
          <w:sz w:val="20"/>
          <w:szCs w:val="20"/>
        </w:rPr>
        <w:t>fferenti.</w:t>
      </w:r>
    </w:p>
    <w:p w14:paraId="454B977B" w14:textId="5E06ECEA" w:rsidR="00CA0DE6" w:rsidRPr="00695791" w:rsidRDefault="002A511A" w:rsidP="00CA0DE6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CA0DE6" w:rsidRPr="00695791">
        <w:rPr>
          <w:rFonts w:ascii="Georgia" w:hAnsi="Georgia"/>
          <w:sz w:val="20"/>
          <w:szCs w:val="20"/>
        </w:rPr>
        <w:t>.5.2. La gara avrà un prezzo base pari a quello più alto tra le diverse Offerte Vincolanti e/o Offerte Vincolante Migliorative pervenute, mentre sara</w:t>
      </w:r>
      <w:r w:rsidR="0049433F">
        <w:rPr>
          <w:rFonts w:ascii="Georgia" w:hAnsi="Georgia"/>
          <w:sz w:val="20"/>
          <w:szCs w:val="20"/>
        </w:rPr>
        <w:t xml:space="preserve">nno previsti rilanci minimi del </w:t>
      </w:r>
      <w:r w:rsidR="002B1437">
        <w:rPr>
          <w:rFonts w:ascii="Georgia" w:hAnsi="Georgia"/>
          <w:sz w:val="20"/>
          <w:szCs w:val="20"/>
        </w:rPr>
        <w:t>10</w:t>
      </w:r>
      <w:r w:rsidR="002B1437" w:rsidRPr="00ED738F">
        <w:rPr>
          <w:rFonts w:ascii="Georgia" w:hAnsi="Georgia"/>
          <w:sz w:val="20"/>
          <w:szCs w:val="20"/>
        </w:rPr>
        <w:t xml:space="preserve"> </w:t>
      </w:r>
      <w:r w:rsidR="00CA0DE6" w:rsidRPr="00ED738F">
        <w:rPr>
          <w:rFonts w:ascii="Georgia" w:hAnsi="Georgia"/>
          <w:sz w:val="20"/>
          <w:szCs w:val="20"/>
        </w:rPr>
        <w:t>%.</w:t>
      </w:r>
      <w:r w:rsidR="00CA0DE6" w:rsidRPr="00695791">
        <w:rPr>
          <w:rFonts w:ascii="Georgia" w:hAnsi="Georgia"/>
          <w:sz w:val="20"/>
          <w:szCs w:val="20"/>
        </w:rPr>
        <w:t xml:space="preserve"> </w:t>
      </w:r>
    </w:p>
    <w:p w14:paraId="7FFF126F" w14:textId="77777777" w:rsidR="00CA0DE6" w:rsidRPr="00695791" w:rsidRDefault="00CA0DE6" w:rsidP="00CA0DE6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I rilanci dovranno essere garantiti da assegni bancari, tratti dagli offerenti su banca italiana, di importo pari al 10% della differenza tra il prezzo proposto in sede di rilancio ed il prezzo proposto nell’Offerta Vincolante/Offerta Vincolante Migliorativa presentata.</w:t>
      </w:r>
    </w:p>
    <w:p w14:paraId="77733AD6" w14:textId="77777777" w:rsidR="00CA0DE6" w:rsidRPr="00695791" w:rsidRDefault="00CA0DE6" w:rsidP="00CA0DE6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La consegna degli assegni bancari è presupposto per l’aggiudicazione</w:t>
      </w:r>
      <w:r w:rsidR="00265D05" w:rsidRPr="00695791">
        <w:rPr>
          <w:rFonts w:ascii="Georgia" w:hAnsi="Georgia"/>
          <w:sz w:val="20"/>
          <w:szCs w:val="20"/>
        </w:rPr>
        <w:t xml:space="preserve"> provvisoria</w:t>
      </w:r>
      <w:r w:rsidRPr="00695791">
        <w:rPr>
          <w:rFonts w:ascii="Georgia" w:hAnsi="Georgia"/>
          <w:sz w:val="20"/>
          <w:szCs w:val="20"/>
        </w:rPr>
        <w:t>.</w:t>
      </w:r>
    </w:p>
    <w:p w14:paraId="1AA5102B" w14:textId="77777777" w:rsidR="00CA0DE6" w:rsidRPr="00695791" w:rsidRDefault="00CA0DE6" w:rsidP="00CA0DE6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In caso di assenza di rilanci, l’aggiudicazione avverrà a favore del soggetto che per primo ha provveduto al deposito della migliore Offerta Vincolante, incluse le eventuali Offerte Vincolanti Migliorative.</w:t>
      </w:r>
    </w:p>
    <w:p w14:paraId="4969EECD" w14:textId="77777777" w:rsidR="00CA0DE6" w:rsidRPr="00695791" w:rsidRDefault="002A511A" w:rsidP="00CA0DE6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CA0DE6" w:rsidRPr="00695791">
        <w:rPr>
          <w:rFonts w:ascii="Georgia" w:hAnsi="Georgia"/>
          <w:sz w:val="20"/>
          <w:szCs w:val="20"/>
        </w:rPr>
        <w:t xml:space="preserve">.5.3. La </w:t>
      </w:r>
      <w:r w:rsidR="00265D05" w:rsidRPr="00695791">
        <w:rPr>
          <w:rFonts w:ascii="Georgia" w:hAnsi="Georgia"/>
          <w:sz w:val="20"/>
          <w:szCs w:val="20"/>
        </w:rPr>
        <w:t>gara sarà effettuata alle ore 15</w:t>
      </w:r>
      <w:r w:rsidR="00CA0DE6" w:rsidRPr="00695791">
        <w:rPr>
          <w:rFonts w:ascii="Georgia" w:hAnsi="Georgia"/>
          <w:sz w:val="20"/>
          <w:szCs w:val="20"/>
        </w:rPr>
        <w:t xml:space="preserve"> del </w:t>
      </w:r>
      <w:r w:rsidR="00265D05" w:rsidRPr="00695791">
        <w:rPr>
          <w:rFonts w:ascii="Georgia" w:hAnsi="Georgia"/>
          <w:sz w:val="20"/>
          <w:szCs w:val="20"/>
        </w:rPr>
        <w:t xml:space="preserve">primo </w:t>
      </w:r>
      <w:r w:rsidR="00CA0DE6" w:rsidRPr="00695791">
        <w:rPr>
          <w:rFonts w:ascii="Georgia" w:hAnsi="Georgia"/>
          <w:sz w:val="20"/>
          <w:szCs w:val="20"/>
        </w:rPr>
        <w:t>giorno</w:t>
      </w:r>
      <w:r w:rsidR="00265D05" w:rsidRPr="00695791">
        <w:rPr>
          <w:rFonts w:ascii="Georgia" w:hAnsi="Georgia"/>
          <w:sz w:val="20"/>
          <w:szCs w:val="20"/>
        </w:rPr>
        <w:t xml:space="preserve"> feriale </w:t>
      </w:r>
      <w:r w:rsidR="00CA0DE6" w:rsidRPr="00695791">
        <w:rPr>
          <w:rFonts w:ascii="Georgia" w:hAnsi="Georgia"/>
          <w:sz w:val="20"/>
          <w:szCs w:val="20"/>
        </w:rPr>
        <w:t>successivo a quello di apertura delle buste</w:t>
      </w:r>
      <w:r w:rsidR="00265D05" w:rsidRPr="00695791">
        <w:rPr>
          <w:rFonts w:ascii="Georgia" w:hAnsi="Georgia"/>
          <w:sz w:val="20"/>
          <w:szCs w:val="20"/>
        </w:rPr>
        <w:t>,</w:t>
      </w:r>
      <w:r w:rsidR="00A62301">
        <w:rPr>
          <w:rFonts w:ascii="Georgia" w:hAnsi="Georgia"/>
          <w:sz w:val="20"/>
          <w:szCs w:val="20"/>
        </w:rPr>
        <w:t xml:space="preserve"> presso lo studio del n</w:t>
      </w:r>
      <w:r w:rsidR="00CA0DE6" w:rsidRPr="00695791">
        <w:rPr>
          <w:rFonts w:ascii="Georgia" w:hAnsi="Georgia"/>
          <w:sz w:val="20"/>
          <w:szCs w:val="20"/>
        </w:rPr>
        <w:t>otaio incaricato e con l’assistenza di questo con modalità che assicurino massima trasparenza e parità di trattamento.</w:t>
      </w:r>
    </w:p>
    <w:p w14:paraId="7FFB1C9D" w14:textId="77777777" w:rsidR="00CA0DE6" w:rsidRPr="00695791" w:rsidRDefault="002A511A" w:rsidP="00CA0DE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CA0DE6" w:rsidRPr="00695791">
        <w:rPr>
          <w:rFonts w:ascii="Georgia" w:hAnsi="Georgia"/>
          <w:sz w:val="20"/>
          <w:szCs w:val="20"/>
        </w:rPr>
        <w:t>.5.4</w:t>
      </w:r>
      <w:r w:rsidR="00CA0DE6" w:rsidRPr="00695791">
        <w:rPr>
          <w:rFonts w:ascii="Georgia" w:hAnsi="Georgia"/>
          <w:b/>
          <w:sz w:val="20"/>
          <w:szCs w:val="20"/>
        </w:rPr>
        <w:t>.</w:t>
      </w:r>
      <w:r w:rsidR="00CA0DE6" w:rsidRPr="00695791">
        <w:rPr>
          <w:rFonts w:ascii="Georgia" w:hAnsi="Georgia"/>
          <w:sz w:val="20"/>
          <w:szCs w:val="20"/>
        </w:rPr>
        <w:tab/>
        <w:t>Ogni definitiva determinazione in ordine all’esito della Procedura di Cessione, alla conseguente definitiva aggiudicazione</w:t>
      </w:r>
      <w:r w:rsidR="00A62301">
        <w:rPr>
          <w:rFonts w:ascii="Georgia" w:hAnsi="Georgia"/>
          <w:sz w:val="20"/>
          <w:szCs w:val="20"/>
        </w:rPr>
        <w:t xml:space="preserve"> e quindi alla conclusione del c</w:t>
      </w:r>
      <w:r w:rsidR="00CA0DE6" w:rsidRPr="00695791">
        <w:rPr>
          <w:rFonts w:ascii="Georgia" w:hAnsi="Georgia"/>
          <w:sz w:val="20"/>
          <w:szCs w:val="20"/>
        </w:rPr>
        <w:t xml:space="preserve">ontratto di </w:t>
      </w:r>
      <w:r w:rsidR="00A62301">
        <w:rPr>
          <w:rFonts w:ascii="Georgia" w:hAnsi="Georgia"/>
          <w:sz w:val="20"/>
          <w:szCs w:val="20"/>
        </w:rPr>
        <w:t>c</w:t>
      </w:r>
      <w:r w:rsidR="00CA0DE6" w:rsidRPr="00695791">
        <w:rPr>
          <w:rFonts w:ascii="Georgia" w:hAnsi="Georgia"/>
          <w:sz w:val="20"/>
          <w:szCs w:val="20"/>
        </w:rPr>
        <w:t xml:space="preserve">essione sarà soggetta all’autorizzazione dal Ministero dello Sviluppo Economico, sentito il </w:t>
      </w:r>
      <w:r w:rsidR="00265D05" w:rsidRPr="00695791">
        <w:rPr>
          <w:rFonts w:ascii="Georgia" w:hAnsi="Georgia"/>
          <w:sz w:val="20"/>
          <w:szCs w:val="20"/>
        </w:rPr>
        <w:t xml:space="preserve">parere del </w:t>
      </w:r>
      <w:r w:rsidR="00CA0DE6" w:rsidRPr="00695791">
        <w:rPr>
          <w:rFonts w:ascii="Georgia" w:hAnsi="Georgia"/>
          <w:sz w:val="20"/>
          <w:szCs w:val="20"/>
        </w:rPr>
        <w:t xml:space="preserve">Comitato di Sorveglianza. </w:t>
      </w:r>
    </w:p>
    <w:p w14:paraId="5F85B3AF" w14:textId="77777777" w:rsidR="00CA0DE6" w:rsidRPr="00695791" w:rsidRDefault="002A511A" w:rsidP="00CA0DE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CA0DE6" w:rsidRPr="00695791">
        <w:rPr>
          <w:rFonts w:ascii="Georgia" w:hAnsi="Georgia"/>
          <w:sz w:val="20"/>
          <w:szCs w:val="20"/>
        </w:rPr>
        <w:t>.5.5</w:t>
      </w:r>
      <w:r w:rsidR="00CA6A29" w:rsidRPr="00695791">
        <w:rPr>
          <w:rFonts w:ascii="Georgia" w:hAnsi="Georgia"/>
          <w:sz w:val="20"/>
          <w:szCs w:val="20"/>
        </w:rPr>
        <w:t xml:space="preserve">. </w:t>
      </w:r>
      <w:r w:rsidR="00CA0DE6" w:rsidRPr="00695791">
        <w:rPr>
          <w:rFonts w:ascii="Georgia" w:hAnsi="Georgia"/>
          <w:sz w:val="20"/>
          <w:szCs w:val="20"/>
        </w:rPr>
        <w:tab/>
        <w:t xml:space="preserve">Del risultato della selezione sarà data tempestiva comunicazione a tutti gli </w:t>
      </w:r>
      <w:r w:rsidR="00A62301">
        <w:rPr>
          <w:rFonts w:ascii="Georgia" w:hAnsi="Georgia"/>
          <w:sz w:val="20"/>
          <w:szCs w:val="20"/>
        </w:rPr>
        <w:t>offerenti.</w:t>
      </w:r>
      <w:r w:rsidR="00CA0DE6" w:rsidRPr="00695791">
        <w:rPr>
          <w:rFonts w:ascii="Georgia" w:hAnsi="Georgia"/>
          <w:sz w:val="20"/>
          <w:szCs w:val="20"/>
        </w:rPr>
        <w:t xml:space="preserve"> </w:t>
      </w:r>
    </w:p>
    <w:p w14:paraId="274B3C22" w14:textId="77777777" w:rsidR="00265D05" w:rsidRPr="00695791" w:rsidRDefault="002A511A" w:rsidP="00CA0DE6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</w:t>
      </w:r>
      <w:r w:rsidR="00CA0DE6" w:rsidRPr="00695791">
        <w:rPr>
          <w:rFonts w:ascii="Georgia" w:hAnsi="Georgia"/>
          <w:sz w:val="20"/>
          <w:szCs w:val="20"/>
        </w:rPr>
        <w:t>.5.6 Successivamente a detta comunicazione, la garanzia prestata a corredo</w:t>
      </w:r>
      <w:r w:rsidR="00A62301">
        <w:rPr>
          <w:rFonts w:ascii="Georgia" w:hAnsi="Georgia"/>
          <w:sz w:val="20"/>
          <w:szCs w:val="20"/>
        </w:rPr>
        <w:t xml:space="preserve"> dell’Offerta Vincolante dagli offerenti non a</w:t>
      </w:r>
      <w:r w:rsidR="00CA0DE6" w:rsidRPr="00695791">
        <w:rPr>
          <w:rFonts w:ascii="Georgia" w:hAnsi="Georgia"/>
          <w:sz w:val="20"/>
          <w:szCs w:val="20"/>
        </w:rPr>
        <w:t xml:space="preserve">ggiudicatari verrà restituita, </w:t>
      </w:r>
      <w:r w:rsidR="00CA0DE6" w:rsidRPr="00695791">
        <w:rPr>
          <w:rFonts w:ascii="Georgia" w:hAnsi="Georgia"/>
          <w:i/>
          <w:sz w:val="20"/>
          <w:szCs w:val="20"/>
        </w:rPr>
        <w:t>brevi manu</w:t>
      </w:r>
      <w:r w:rsidR="00CA0DE6" w:rsidRPr="00695791">
        <w:rPr>
          <w:rFonts w:ascii="Georgia" w:hAnsi="Georgia"/>
          <w:sz w:val="20"/>
          <w:szCs w:val="20"/>
        </w:rPr>
        <w:t>, previo appuntamento.</w:t>
      </w:r>
    </w:p>
    <w:p w14:paraId="0C4EABFD" w14:textId="77777777" w:rsidR="00CA0DE6" w:rsidRPr="00695791" w:rsidRDefault="00CA0DE6" w:rsidP="0049433F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La garanzia verrà restituita senza il riconoscimento di interessi o di altre somme a qualsiasi titolo pretese.</w:t>
      </w:r>
    </w:p>
    <w:p w14:paraId="4128AEE6" w14:textId="77777777" w:rsidR="00CA0DE6" w:rsidRPr="00695791" w:rsidRDefault="00CA0DE6" w:rsidP="0080591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 xml:space="preserve">Comunicazione di aggiudicazione </w:t>
      </w:r>
    </w:p>
    <w:p w14:paraId="50CA8AEA" w14:textId="77777777" w:rsidR="00CA0DE6" w:rsidRPr="00695791" w:rsidRDefault="002A511A" w:rsidP="00CA0DE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color w:val="000000"/>
          <w:sz w:val="20"/>
          <w:szCs w:val="20"/>
        </w:rPr>
      </w:pPr>
      <w:r w:rsidRPr="00695791">
        <w:rPr>
          <w:rFonts w:ascii="Georgia" w:hAnsi="Georgia"/>
          <w:color w:val="000000"/>
          <w:sz w:val="20"/>
          <w:szCs w:val="20"/>
        </w:rPr>
        <w:t xml:space="preserve">5.1 </w:t>
      </w:r>
      <w:r w:rsidR="00CA0DE6" w:rsidRPr="00695791">
        <w:rPr>
          <w:rFonts w:ascii="Georgia" w:hAnsi="Georgia"/>
          <w:color w:val="000000"/>
          <w:sz w:val="20"/>
          <w:szCs w:val="20"/>
        </w:rPr>
        <w:t>Success</w:t>
      </w:r>
      <w:r w:rsidR="003A4013" w:rsidRPr="00695791">
        <w:rPr>
          <w:rFonts w:ascii="Georgia" w:hAnsi="Georgia"/>
          <w:color w:val="000000"/>
          <w:sz w:val="20"/>
          <w:szCs w:val="20"/>
        </w:rPr>
        <w:t xml:space="preserve">ivamente alle attività di cui </w:t>
      </w:r>
      <w:r w:rsidRPr="00695791">
        <w:rPr>
          <w:rFonts w:ascii="Georgia" w:hAnsi="Georgia"/>
          <w:color w:val="000000"/>
          <w:sz w:val="20"/>
          <w:szCs w:val="20"/>
        </w:rPr>
        <w:t>al precedente articolo 4</w:t>
      </w:r>
      <w:r w:rsidR="00CA6A29" w:rsidRPr="00695791">
        <w:rPr>
          <w:rFonts w:ascii="Georgia" w:hAnsi="Georgia"/>
          <w:color w:val="000000"/>
          <w:sz w:val="20"/>
          <w:szCs w:val="20"/>
        </w:rPr>
        <w:t xml:space="preserve">, </w:t>
      </w:r>
      <w:r w:rsidR="00CA0DE6" w:rsidRPr="00695791">
        <w:rPr>
          <w:rFonts w:ascii="Georgia" w:hAnsi="Georgia"/>
          <w:color w:val="000000"/>
          <w:sz w:val="20"/>
          <w:szCs w:val="20"/>
        </w:rPr>
        <w:t>previa autorizzazione da parte del Ministero</w:t>
      </w:r>
      <w:r w:rsidR="00A62301">
        <w:rPr>
          <w:rFonts w:ascii="Georgia" w:hAnsi="Georgia"/>
          <w:color w:val="000000"/>
          <w:sz w:val="20"/>
          <w:szCs w:val="20"/>
        </w:rPr>
        <w:t xml:space="preserve"> dello Sviluppo Economico</w:t>
      </w:r>
      <w:r w:rsidR="00CA0DE6" w:rsidRPr="00695791">
        <w:rPr>
          <w:rFonts w:ascii="Georgia" w:hAnsi="Georgia"/>
          <w:color w:val="000000"/>
          <w:sz w:val="20"/>
          <w:szCs w:val="20"/>
        </w:rPr>
        <w:t xml:space="preserve"> e parere del Comitato di Sorveglianza ai sensi di legge, sarà inviata apposita comunicazione scritta all'Offerente che risulti aggiudicatario </w:t>
      </w:r>
      <w:r w:rsidR="003A4013" w:rsidRPr="00695791">
        <w:rPr>
          <w:rFonts w:ascii="Georgia" w:hAnsi="Georgia"/>
          <w:color w:val="000000"/>
          <w:sz w:val="20"/>
          <w:szCs w:val="20"/>
        </w:rPr>
        <w:t xml:space="preserve">in via definitiva </w:t>
      </w:r>
      <w:r w:rsidR="00CA0DE6" w:rsidRPr="00695791">
        <w:rPr>
          <w:rFonts w:ascii="Georgia" w:hAnsi="Georgia"/>
          <w:color w:val="000000"/>
          <w:sz w:val="20"/>
          <w:szCs w:val="20"/>
        </w:rPr>
        <w:t>della Procedura di Cessione (“</w:t>
      </w:r>
      <w:r w:rsidR="00CA0DE6" w:rsidRPr="00695791">
        <w:rPr>
          <w:rFonts w:ascii="Georgia" w:hAnsi="Georgia"/>
          <w:b/>
          <w:color w:val="000000"/>
          <w:sz w:val="20"/>
          <w:szCs w:val="20"/>
        </w:rPr>
        <w:t>Comunicazione di Aggiudicazione</w:t>
      </w:r>
      <w:r w:rsidR="00CA0DE6" w:rsidRPr="00695791">
        <w:rPr>
          <w:rFonts w:ascii="Georgia" w:hAnsi="Georgia"/>
          <w:color w:val="000000"/>
          <w:sz w:val="20"/>
          <w:szCs w:val="20"/>
        </w:rPr>
        <w:t xml:space="preserve">”) in cui: </w:t>
      </w:r>
    </w:p>
    <w:p w14:paraId="0540194A" w14:textId="77777777" w:rsidR="00CA0DE6" w:rsidRPr="00695791" w:rsidRDefault="00CA0DE6" w:rsidP="00CA0DE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Georgia" w:hAnsi="Georgia"/>
          <w:color w:val="000000"/>
          <w:sz w:val="20"/>
          <w:szCs w:val="20"/>
        </w:rPr>
      </w:pPr>
      <w:r w:rsidRPr="00695791">
        <w:rPr>
          <w:rFonts w:ascii="Georgia" w:hAnsi="Georgia"/>
          <w:color w:val="000000"/>
          <w:sz w:val="20"/>
          <w:szCs w:val="20"/>
        </w:rPr>
        <w:t xml:space="preserve">(i) </w:t>
      </w:r>
      <w:r w:rsidRPr="00695791">
        <w:rPr>
          <w:rFonts w:ascii="Georgia" w:hAnsi="Georgia"/>
          <w:color w:val="000000"/>
          <w:sz w:val="20"/>
          <w:szCs w:val="20"/>
        </w:rPr>
        <w:tab/>
        <w:t>sarà comunicata l</w:t>
      </w:r>
      <w:r w:rsidR="00941B1C">
        <w:rPr>
          <w:rFonts w:ascii="Georgia" w:hAnsi="Georgia"/>
          <w:color w:val="000000"/>
          <w:sz w:val="20"/>
          <w:szCs w:val="20"/>
        </w:rPr>
        <w:t>'aggiudicazione in favore dell'o</w:t>
      </w:r>
      <w:r w:rsidRPr="00695791">
        <w:rPr>
          <w:rFonts w:ascii="Georgia" w:hAnsi="Georgia"/>
          <w:color w:val="000000"/>
          <w:sz w:val="20"/>
          <w:szCs w:val="20"/>
        </w:rPr>
        <w:t xml:space="preserve">fferente e l’accettazione della sua Offerta Vincolante ai sensi della Procedura di Cessione e del </w:t>
      </w:r>
      <w:r w:rsidR="00941B1C">
        <w:rPr>
          <w:rFonts w:ascii="Georgia" w:hAnsi="Georgia"/>
          <w:color w:val="000000"/>
          <w:sz w:val="20"/>
          <w:szCs w:val="20"/>
        </w:rPr>
        <w:t>D</w:t>
      </w:r>
      <w:r w:rsidRPr="00695791">
        <w:rPr>
          <w:rFonts w:ascii="Georgia" w:hAnsi="Georgia"/>
          <w:color w:val="000000"/>
          <w:sz w:val="20"/>
          <w:szCs w:val="20"/>
        </w:rPr>
        <w:t xml:space="preserve">isciplinare di </w:t>
      </w:r>
      <w:r w:rsidR="00941B1C">
        <w:rPr>
          <w:rFonts w:ascii="Georgia" w:hAnsi="Georgia"/>
          <w:color w:val="000000"/>
          <w:sz w:val="20"/>
          <w:szCs w:val="20"/>
        </w:rPr>
        <w:t>g</w:t>
      </w:r>
      <w:r w:rsidRPr="00695791">
        <w:rPr>
          <w:rFonts w:ascii="Georgia" w:hAnsi="Georgia"/>
          <w:color w:val="000000"/>
          <w:sz w:val="20"/>
          <w:szCs w:val="20"/>
        </w:rPr>
        <w:t xml:space="preserve">ara; </w:t>
      </w:r>
    </w:p>
    <w:p w14:paraId="0716DD0A" w14:textId="77777777" w:rsidR="00CA0DE6" w:rsidRPr="00695791" w:rsidRDefault="00CA0DE6" w:rsidP="00CA0DE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Georgia" w:hAnsi="Georgia"/>
          <w:color w:val="000000"/>
          <w:sz w:val="20"/>
          <w:szCs w:val="20"/>
        </w:rPr>
      </w:pPr>
      <w:r w:rsidRPr="00695791">
        <w:rPr>
          <w:rFonts w:ascii="Georgia" w:hAnsi="Georgia"/>
          <w:color w:val="000000"/>
          <w:sz w:val="20"/>
          <w:szCs w:val="20"/>
        </w:rPr>
        <w:t xml:space="preserve">(ii) </w:t>
      </w:r>
      <w:r w:rsidRPr="00695791">
        <w:rPr>
          <w:rFonts w:ascii="Georgia" w:hAnsi="Georgia"/>
          <w:color w:val="000000"/>
          <w:sz w:val="20"/>
          <w:szCs w:val="20"/>
        </w:rPr>
        <w:tab/>
        <w:t>se possibile, saranno individuati il giorno, l’ora e il lu</w:t>
      </w:r>
      <w:r w:rsidR="00941B1C">
        <w:rPr>
          <w:rFonts w:ascii="Georgia" w:hAnsi="Georgia"/>
          <w:color w:val="000000"/>
          <w:sz w:val="20"/>
          <w:szCs w:val="20"/>
        </w:rPr>
        <w:t>ogo per la stipula, davanti al n</w:t>
      </w:r>
      <w:r w:rsidRPr="00695791">
        <w:rPr>
          <w:rFonts w:ascii="Georgia" w:hAnsi="Georgia"/>
          <w:color w:val="000000"/>
          <w:sz w:val="20"/>
          <w:szCs w:val="20"/>
        </w:rPr>
        <w:t xml:space="preserve">otaio, del </w:t>
      </w:r>
      <w:r w:rsidR="00941B1C">
        <w:rPr>
          <w:rFonts w:ascii="Georgia" w:hAnsi="Georgia"/>
          <w:color w:val="000000"/>
          <w:sz w:val="20"/>
          <w:szCs w:val="20"/>
        </w:rPr>
        <w:t>c</w:t>
      </w:r>
      <w:r w:rsidRPr="00695791">
        <w:rPr>
          <w:rFonts w:ascii="Georgia" w:hAnsi="Georgia"/>
          <w:color w:val="000000"/>
          <w:sz w:val="20"/>
          <w:szCs w:val="20"/>
        </w:rPr>
        <w:t xml:space="preserve">ontratto di </w:t>
      </w:r>
      <w:r w:rsidR="00941B1C">
        <w:rPr>
          <w:rFonts w:ascii="Georgia" w:hAnsi="Georgia"/>
          <w:color w:val="000000"/>
          <w:sz w:val="20"/>
          <w:szCs w:val="20"/>
        </w:rPr>
        <w:t>c</w:t>
      </w:r>
      <w:r w:rsidRPr="00695791">
        <w:rPr>
          <w:rFonts w:ascii="Georgia" w:hAnsi="Georgia"/>
          <w:color w:val="000000"/>
          <w:sz w:val="20"/>
          <w:szCs w:val="20"/>
        </w:rPr>
        <w:t>essione</w:t>
      </w:r>
      <w:r w:rsidRPr="00695791">
        <w:rPr>
          <w:rFonts w:ascii="Georgia" w:hAnsi="Georgia"/>
          <w:sz w:val="20"/>
          <w:szCs w:val="20"/>
        </w:rPr>
        <w:t xml:space="preserve">; </w:t>
      </w:r>
    </w:p>
    <w:p w14:paraId="132A821B" w14:textId="77777777" w:rsidR="00CA0DE6" w:rsidRPr="00695791" w:rsidRDefault="00941B1C" w:rsidP="00CA0DE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(iii) </w:t>
      </w:r>
      <w:r>
        <w:rPr>
          <w:rFonts w:ascii="Georgia" w:hAnsi="Georgia"/>
          <w:sz w:val="20"/>
          <w:szCs w:val="20"/>
        </w:rPr>
        <w:tab/>
        <w:t>saranno fornite dalla</w:t>
      </w:r>
      <w:r w:rsidR="00CA0DE6" w:rsidRPr="00695791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</w:t>
      </w:r>
      <w:r w:rsidR="00CA0DE6" w:rsidRPr="00695791">
        <w:rPr>
          <w:rFonts w:ascii="Georgia" w:hAnsi="Georgia"/>
          <w:sz w:val="20"/>
          <w:szCs w:val="20"/>
        </w:rPr>
        <w:t xml:space="preserve">edente le informazioni e i documenti per l’esperimento da parte dell’aggiudicatario delle comunicazioni ai sensi della normativa </w:t>
      </w:r>
      <w:r w:rsidR="00CA0DE6" w:rsidRPr="00695791">
        <w:rPr>
          <w:rFonts w:ascii="Georgia" w:hAnsi="Georgia"/>
          <w:i/>
          <w:sz w:val="20"/>
          <w:szCs w:val="20"/>
        </w:rPr>
        <w:t>antitrust</w:t>
      </w:r>
      <w:r w:rsidR="00CA0DE6" w:rsidRPr="00695791">
        <w:rPr>
          <w:rFonts w:ascii="Georgia" w:hAnsi="Georgia"/>
          <w:sz w:val="20"/>
          <w:szCs w:val="20"/>
        </w:rPr>
        <w:t>, ove applicabile, ovvero sarà indicata la data, l’ora e il luogo in cui tali informazioni e docu</w:t>
      </w:r>
      <w:r w:rsidR="00CA0DE6" w:rsidRPr="00695791">
        <w:rPr>
          <w:rFonts w:ascii="Georgia" w:hAnsi="Georgia"/>
          <w:sz w:val="20"/>
          <w:szCs w:val="20"/>
        </w:rPr>
        <w:lastRenderedPageBreak/>
        <w:t>menti saranno messi a disposizione dell'aggiudicatario.</w:t>
      </w:r>
    </w:p>
    <w:p w14:paraId="60CE057F" w14:textId="77777777" w:rsidR="00B90813" w:rsidRPr="00695791" w:rsidRDefault="00B90813" w:rsidP="0080591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Contratto</w:t>
      </w:r>
      <w:r w:rsidR="00941B1C">
        <w:rPr>
          <w:rFonts w:ascii="Georgia" w:hAnsi="Georgia"/>
          <w:b/>
          <w:sz w:val="20"/>
          <w:szCs w:val="20"/>
        </w:rPr>
        <w:t xml:space="preserve"> di c</w:t>
      </w:r>
      <w:r w:rsidRPr="00695791">
        <w:rPr>
          <w:rFonts w:ascii="Georgia" w:hAnsi="Georgia"/>
          <w:b/>
          <w:sz w:val="20"/>
          <w:szCs w:val="20"/>
        </w:rPr>
        <w:t>essione</w:t>
      </w:r>
    </w:p>
    <w:p w14:paraId="5AB5C21C" w14:textId="77777777" w:rsidR="00B90813" w:rsidRPr="00695791" w:rsidRDefault="002A511A" w:rsidP="0049433F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6</w:t>
      </w:r>
      <w:r w:rsidR="00406D49" w:rsidRPr="00695791">
        <w:rPr>
          <w:rFonts w:ascii="Georgia" w:hAnsi="Georgia"/>
          <w:b/>
          <w:sz w:val="20"/>
          <w:szCs w:val="20"/>
        </w:rPr>
        <w:t xml:space="preserve">.1. </w:t>
      </w:r>
      <w:r w:rsidR="00406D49" w:rsidRPr="00695791">
        <w:rPr>
          <w:rFonts w:ascii="Georgia" w:hAnsi="Georgia"/>
          <w:b/>
          <w:sz w:val="20"/>
          <w:szCs w:val="20"/>
        </w:rPr>
        <w:tab/>
        <w:t xml:space="preserve">Definizione del testo contrattuale </w:t>
      </w:r>
    </w:p>
    <w:p w14:paraId="09E4985F" w14:textId="77777777" w:rsidR="00B90813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6</w:t>
      </w:r>
      <w:r w:rsidR="00941B1C">
        <w:rPr>
          <w:rFonts w:ascii="Georgia" w:hAnsi="Georgia"/>
          <w:sz w:val="20"/>
          <w:szCs w:val="20"/>
        </w:rPr>
        <w:t>.1.1 Una bozza del contratto di c</w:t>
      </w:r>
      <w:r w:rsidR="00B90813" w:rsidRPr="00695791">
        <w:rPr>
          <w:rFonts w:ascii="Georgia" w:hAnsi="Georgia"/>
          <w:sz w:val="20"/>
          <w:szCs w:val="20"/>
        </w:rPr>
        <w:t xml:space="preserve">essione contenente i diritti e gli obblighi delle parti rispetto alla compravendita </w:t>
      </w:r>
      <w:r w:rsidRPr="00695791">
        <w:rPr>
          <w:rFonts w:ascii="Georgia" w:hAnsi="Georgia"/>
          <w:sz w:val="20"/>
          <w:szCs w:val="20"/>
        </w:rPr>
        <w:t>Ramo d’Azienda</w:t>
      </w:r>
      <w:r w:rsidR="00B90813" w:rsidRPr="00695791">
        <w:rPr>
          <w:rFonts w:ascii="Georgia" w:hAnsi="Georgia"/>
          <w:sz w:val="20"/>
          <w:szCs w:val="20"/>
        </w:rPr>
        <w:t xml:space="preserve"> sarà messa a disposizione su richiesta scritta da trasmettersi via PEC </w:t>
      </w:r>
      <w:r w:rsidR="00CA6A29" w:rsidRPr="00695791">
        <w:rPr>
          <w:rFonts w:ascii="Georgia" w:hAnsi="Georgia"/>
          <w:sz w:val="20"/>
          <w:szCs w:val="20"/>
        </w:rPr>
        <w:t>all’</w:t>
      </w:r>
      <w:r w:rsidR="00B90813" w:rsidRPr="00695791">
        <w:rPr>
          <w:rFonts w:ascii="Georgia" w:hAnsi="Georgia"/>
          <w:sz w:val="20"/>
          <w:szCs w:val="20"/>
        </w:rPr>
        <w:t>indirizz</w:t>
      </w:r>
      <w:r w:rsidR="00CA6A29" w:rsidRPr="00695791">
        <w:rPr>
          <w:rFonts w:ascii="Georgia" w:hAnsi="Georgia"/>
          <w:sz w:val="20"/>
          <w:szCs w:val="20"/>
        </w:rPr>
        <w:t>o</w:t>
      </w:r>
      <w:r w:rsidR="00B90813" w:rsidRPr="00695791">
        <w:rPr>
          <w:rFonts w:ascii="Georgia" w:hAnsi="Georgia"/>
          <w:sz w:val="20"/>
          <w:szCs w:val="20"/>
        </w:rPr>
        <w:t xml:space="preserve"> </w:t>
      </w:r>
      <w:hyperlink r:id="rId10" w:history="1">
        <w:r w:rsidR="008850EB" w:rsidRPr="00E73058">
          <w:rPr>
            <w:rStyle w:val="Hyperlink"/>
            <w:rFonts w:ascii="Georgia" w:hAnsi="Georgia"/>
            <w:sz w:val="20"/>
            <w:szCs w:val="20"/>
          </w:rPr>
          <w:t>as3.2017reggioemilia@pecamministrazionestraordinaria.it</w:t>
        </w:r>
      </w:hyperlink>
      <w:r w:rsidR="00CA6A29" w:rsidRPr="00695791">
        <w:rPr>
          <w:rFonts w:ascii="Georgia" w:hAnsi="Georgia"/>
          <w:sz w:val="20"/>
          <w:szCs w:val="20"/>
        </w:rPr>
        <w:t>.</w:t>
      </w:r>
    </w:p>
    <w:p w14:paraId="21B63314" w14:textId="77777777" w:rsidR="00B90813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6</w:t>
      </w:r>
      <w:r w:rsidR="00B90813" w:rsidRPr="00695791">
        <w:rPr>
          <w:rFonts w:ascii="Georgia" w:hAnsi="Georgia"/>
          <w:sz w:val="20"/>
          <w:szCs w:val="20"/>
        </w:rPr>
        <w:t>.1.</w:t>
      </w:r>
      <w:r w:rsidR="00CA6A29" w:rsidRPr="00695791">
        <w:rPr>
          <w:rFonts w:ascii="Georgia" w:hAnsi="Georgia"/>
          <w:sz w:val="20"/>
          <w:szCs w:val="20"/>
        </w:rPr>
        <w:t>2</w:t>
      </w:r>
      <w:r w:rsidR="00B90813" w:rsidRPr="00695791">
        <w:rPr>
          <w:rFonts w:ascii="Georgia" w:hAnsi="Georgia"/>
          <w:sz w:val="20"/>
          <w:szCs w:val="20"/>
        </w:rPr>
        <w:t>.</w:t>
      </w:r>
      <w:r w:rsidR="00B90813" w:rsidRPr="00695791">
        <w:rPr>
          <w:rFonts w:ascii="Georgia" w:hAnsi="Georgia"/>
          <w:sz w:val="20"/>
          <w:szCs w:val="20"/>
        </w:rPr>
        <w:tab/>
        <w:t>Il Commissario Straordinario, assistito dai propri consulenti, provvederanno a valutare ed eventualmente recepire le osservazi</w:t>
      </w:r>
      <w:r w:rsidR="00941B1C">
        <w:rPr>
          <w:rFonts w:ascii="Georgia" w:hAnsi="Georgia"/>
          <w:sz w:val="20"/>
          <w:szCs w:val="20"/>
        </w:rPr>
        <w:t>oni e proposte di modifica del contratto di c</w:t>
      </w:r>
      <w:r w:rsidR="00B90813" w:rsidRPr="00695791">
        <w:rPr>
          <w:rFonts w:ascii="Georgia" w:hAnsi="Georgia"/>
          <w:sz w:val="20"/>
          <w:szCs w:val="20"/>
        </w:rPr>
        <w:t xml:space="preserve">essione pervenute, riservandosi la facoltà di convocare i soggetti interessati al fine di ottenere chiarimenti su tali osservazioni. </w:t>
      </w:r>
    </w:p>
    <w:p w14:paraId="65D25371" w14:textId="77777777" w:rsidR="00B90813" w:rsidRPr="00695791" w:rsidRDefault="002A511A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ind w:left="1416" w:hanging="1132"/>
        <w:jc w:val="both"/>
        <w:outlineLvl w:val="0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6</w:t>
      </w:r>
      <w:r w:rsidR="00941B1C">
        <w:rPr>
          <w:rFonts w:ascii="Georgia" w:hAnsi="Georgia"/>
          <w:b/>
          <w:sz w:val="20"/>
          <w:szCs w:val="20"/>
        </w:rPr>
        <w:t>.2 Conclusione del contratto di c</w:t>
      </w:r>
      <w:r w:rsidR="00406D49" w:rsidRPr="00695791">
        <w:rPr>
          <w:rFonts w:ascii="Georgia" w:hAnsi="Georgia"/>
          <w:b/>
          <w:sz w:val="20"/>
          <w:szCs w:val="20"/>
        </w:rPr>
        <w:t>essione</w:t>
      </w:r>
    </w:p>
    <w:p w14:paraId="50D7F356" w14:textId="77777777" w:rsidR="00CA0DE6" w:rsidRPr="00695791" w:rsidRDefault="002A511A" w:rsidP="000E5A2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6</w:t>
      </w:r>
      <w:r w:rsidR="00CA0DE6" w:rsidRPr="00695791">
        <w:rPr>
          <w:rFonts w:ascii="Georgia" w:hAnsi="Georgia"/>
          <w:sz w:val="20"/>
          <w:szCs w:val="20"/>
        </w:rPr>
        <w:t>.2</w:t>
      </w:r>
      <w:r w:rsidR="00B90813" w:rsidRPr="00695791">
        <w:rPr>
          <w:rFonts w:ascii="Georgia" w:hAnsi="Georgia"/>
          <w:sz w:val="20"/>
          <w:szCs w:val="20"/>
        </w:rPr>
        <w:t>.1</w:t>
      </w:r>
      <w:r w:rsidR="00CA0DE6" w:rsidRPr="00695791">
        <w:rPr>
          <w:rFonts w:ascii="Georgia" w:hAnsi="Georgia"/>
          <w:sz w:val="20"/>
          <w:szCs w:val="20"/>
        </w:rPr>
        <w:tab/>
        <w:t xml:space="preserve">Al fine </w:t>
      </w:r>
      <w:r w:rsidR="00941B1C">
        <w:rPr>
          <w:rFonts w:ascii="Georgia" w:hAnsi="Georgia"/>
          <w:sz w:val="20"/>
          <w:szCs w:val="20"/>
        </w:rPr>
        <w:t>di pervenire alla stipula dell’atto di c</w:t>
      </w:r>
      <w:r w:rsidR="00CA0DE6" w:rsidRPr="00695791">
        <w:rPr>
          <w:rFonts w:ascii="Georgia" w:hAnsi="Georgia"/>
          <w:sz w:val="20"/>
          <w:szCs w:val="20"/>
        </w:rPr>
        <w:t>essione, si procederà senza indugio a porre in essere</w:t>
      </w:r>
      <w:r w:rsidR="000E5A22" w:rsidRPr="00695791">
        <w:rPr>
          <w:rFonts w:ascii="Georgia" w:hAnsi="Georgia"/>
          <w:sz w:val="20"/>
          <w:szCs w:val="20"/>
        </w:rPr>
        <w:t>,</w:t>
      </w:r>
      <w:r w:rsidR="00CA0DE6" w:rsidRPr="00695791">
        <w:rPr>
          <w:rFonts w:ascii="Georgia" w:hAnsi="Georgia"/>
          <w:sz w:val="20"/>
          <w:szCs w:val="20"/>
        </w:rPr>
        <w:t xml:space="preserve"> senza indugio</w:t>
      </w:r>
      <w:r w:rsidR="000E5A22" w:rsidRPr="00695791">
        <w:rPr>
          <w:rFonts w:ascii="Georgia" w:hAnsi="Georgia"/>
          <w:sz w:val="20"/>
          <w:szCs w:val="20"/>
        </w:rPr>
        <w:t>,</w:t>
      </w:r>
      <w:r w:rsidR="00CA0DE6" w:rsidRPr="00695791">
        <w:rPr>
          <w:rFonts w:ascii="Georgia" w:hAnsi="Georgia"/>
          <w:sz w:val="20"/>
          <w:szCs w:val="20"/>
        </w:rPr>
        <w:t xml:space="preserve"> tutti gli atti eventualmente</w:t>
      </w:r>
      <w:r w:rsidR="00941B1C">
        <w:rPr>
          <w:rFonts w:ascii="Georgia" w:hAnsi="Georgia"/>
          <w:sz w:val="20"/>
          <w:szCs w:val="20"/>
        </w:rPr>
        <w:t xml:space="preserve"> ad esso</w:t>
      </w:r>
      <w:r w:rsidR="00CA0DE6" w:rsidRPr="00695791">
        <w:rPr>
          <w:rFonts w:ascii="Georgia" w:hAnsi="Georgia"/>
          <w:sz w:val="20"/>
          <w:szCs w:val="20"/>
        </w:rPr>
        <w:t xml:space="preserve"> propedeutici.</w:t>
      </w:r>
    </w:p>
    <w:p w14:paraId="079F098E" w14:textId="77777777" w:rsidR="00CA0DE6" w:rsidRPr="00695791" w:rsidRDefault="002A511A" w:rsidP="00CA0DE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color w:val="000000"/>
          <w:sz w:val="20"/>
          <w:szCs w:val="20"/>
        </w:rPr>
      </w:pPr>
      <w:r w:rsidRPr="00695791">
        <w:rPr>
          <w:rFonts w:ascii="Georgia" w:hAnsi="Georgia"/>
          <w:color w:val="000000"/>
          <w:sz w:val="20"/>
          <w:szCs w:val="20"/>
        </w:rPr>
        <w:t>6</w:t>
      </w:r>
      <w:r w:rsidR="00B90813" w:rsidRPr="00695791">
        <w:rPr>
          <w:rFonts w:ascii="Georgia" w:hAnsi="Georgia"/>
          <w:color w:val="000000"/>
          <w:sz w:val="20"/>
          <w:szCs w:val="20"/>
        </w:rPr>
        <w:t>.2.2.</w:t>
      </w:r>
      <w:r w:rsidR="00941B1C">
        <w:rPr>
          <w:rFonts w:ascii="Georgia" w:hAnsi="Georgia"/>
          <w:color w:val="000000"/>
          <w:sz w:val="20"/>
          <w:szCs w:val="20"/>
        </w:rPr>
        <w:t xml:space="preserve"> La data di e</w:t>
      </w:r>
      <w:r w:rsidR="00CA0DE6" w:rsidRPr="00695791">
        <w:rPr>
          <w:rFonts w:ascii="Georgia" w:hAnsi="Georgia"/>
          <w:color w:val="000000"/>
          <w:sz w:val="20"/>
          <w:szCs w:val="20"/>
        </w:rPr>
        <w:t xml:space="preserve">secuzione </w:t>
      </w:r>
      <w:r w:rsidR="00941B1C">
        <w:rPr>
          <w:rFonts w:ascii="Georgia" w:hAnsi="Georgia"/>
          <w:color w:val="000000"/>
          <w:sz w:val="20"/>
          <w:szCs w:val="20"/>
        </w:rPr>
        <w:t>in cui si terrà la stipula del c</w:t>
      </w:r>
      <w:r w:rsidR="00CA0DE6" w:rsidRPr="00695791">
        <w:rPr>
          <w:rFonts w:ascii="Georgia" w:hAnsi="Georgia"/>
          <w:color w:val="000000"/>
          <w:sz w:val="20"/>
          <w:szCs w:val="20"/>
        </w:rPr>
        <w:t>ontra</w:t>
      </w:r>
      <w:r w:rsidR="00941B1C">
        <w:rPr>
          <w:rFonts w:ascii="Georgia" w:hAnsi="Georgia"/>
          <w:color w:val="000000"/>
          <w:sz w:val="20"/>
          <w:szCs w:val="20"/>
        </w:rPr>
        <w:t>tto di c</w:t>
      </w:r>
      <w:r w:rsidR="00CA0DE6" w:rsidRPr="00695791">
        <w:rPr>
          <w:rFonts w:ascii="Georgia" w:hAnsi="Georgia"/>
          <w:color w:val="000000"/>
          <w:sz w:val="20"/>
          <w:szCs w:val="20"/>
        </w:rPr>
        <w:t xml:space="preserve">essione del </w:t>
      </w:r>
      <w:r w:rsidRPr="00695791">
        <w:rPr>
          <w:rFonts w:ascii="Georgia" w:hAnsi="Georgia"/>
          <w:color w:val="000000"/>
          <w:sz w:val="20"/>
          <w:szCs w:val="20"/>
        </w:rPr>
        <w:t>Ramo d’Azienda</w:t>
      </w:r>
      <w:r w:rsidR="00CA0DE6" w:rsidRPr="00695791">
        <w:rPr>
          <w:rFonts w:ascii="Georgia" w:hAnsi="Georgia"/>
          <w:color w:val="000000"/>
          <w:sz w:val="20"/>
          <w:szCs w:val="20"/>
        </w:rPr>
        <w:t xml:space="preserve"> potrà essere qualsiasi data fissata dal Commissario Straordinario </w:t>
      </w:r>
      <w:r w:rsidR="00CA0DE6" w:rsidRPr="00695791">
        <w:rPr>
          <w:rFonts w:ascii="Georgia" w:hAnsi="Georgia"/>
          <w:sz w:val="20"/>
          <w:szCs w:val="20"/>
        </w:rPr>
        <w:t xml:space="preserve">comunque successiva, nel rispetto del periodo di legge, allo svolgimento delle attività sopra indicate. </w:t>
      </w:r>
    </w:p>
    <w:p w14:paraId="7B3E41DB" w14:textId="77777777" w:rsidR="00CA0DE6" w:rsidRPr="00695791" w:rsidRDefault="002A511A" w:rsidP="00CA0DE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color w:val="000000"/>
          <w:sz w:val="20"/>
          <w:szCs w:val="20"/>
        </w:rPr>
        <w:t>6</w:t>
      </w:r>
      <w:r w:rsidR="00CA0DE6" w:rsidRPr="00695791">
        <w:rPr>
          <w:rFonts w:ascii="Georgia" w:hAnsi="Georgia"/>
          <w:color w:val="000000"/>
          <w:sz w:val="20"/>
          <w:szCs w:val="20"/>
        </w:rPr>
        <w:t>.</w:t>
      </w:r>
      <w:r w:rsidR="00B90813" w:rsidRPr="00695791">
        <w:rPr>
          <w:rFonts w:ascii="Georgia" w:hAnsi="Georgia"/>
          <w:color w:val="000000"/>
          <w:sz w:val="20"/>
          <w:szCs w:val="20"/>
        </w:rPr>
        <w:t xml:space="preserve">2.3 </w:t>
      </w:r>
      <w:r w:rsidR="00941B1C">
        <w:rPr>
          <w:rFonts w:ascii="Georgia" w:hAnsi="Georgia"/>
          <w:sz w:val="20"/>
          <w:szCs w:val="20"/>
        </w:rPr>
        <w:t>Alla d</w:t>
      </w:r>
      <w:r w:rsidR="00CA0DE6" w:rsidRPr="00695791">
        <w:rPr>
          <w:rFonts w:ascii="Georgia" w:hAnsi="Georgia"/>
          <w:sz w:val="20"/>
          <w:szCs w:val="20"/>
        </w:rPr>
        <w:t xml:space="preserve">ata di </w:t>
      </w:r>
      <w:r w:rsidR="00941B1C">
        <w:rPr>
          <w:rFonts w:ascii="Georgia" w:hAnsi="Georgia"/>
          <w:sz w:val="20"/>
          <w:szCs w:val="20"/>
        </w:rPr>
        <w:t>e</w:t>
      </w:r>
      <w:r w:rsidR="00CA0DE6" w:rsidRPr="00695791">
        <w:rPr>
          <w:rFonts w:ascii="Georgia" w:hAnsi="Georgia"/>
          <w:sz w:val="20"/>
          <w:szCs w:val="20"/>
        </w:rPr>
        <w:t xml:space="preserve">secuzione, si svolgeranno nel seguente ordine cronologico le seguenti attività: </w:t>
      </w:r>
    </w:p>
    <w:p w14:paraId="1E717462" w14:textId="77777777" w:rsidR="00CA0DE6" w:rsidRPr="00695791" w:rsidRDefault="00CA0DE6" w:rsidP="00CA0DE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versamento del prezzo da parte dell’acquirente, mediante assegni circolari o bonif</w:t>
      </w:r>
      <w:r w:rsidR="00941B1C">
        <w:rPr>
          <w:rFonts w:ascii="Georgia" w:hAnsi="Georgia"/>
          <w:sz w:val="20"/>
          <w:szCs w:val="20"/>
        </w:rPr>
        <w:t>ico sui conti correnti della c</w:t>
      </w:r>
      <w:r w:rsidRPr="00695791">
        <w:rPr>
          <w:rFonts w:ascii="Georgia" w:hAnsi="Georgia"/>
          <w:sz w:val="20"/>
          <w:szCs w:val="20"/>
        </w:rPr>
        <w:t>edente, aperti presso l’istituto di credito che verrà comunicato dal Commissario Straordinario, con fondi immediatam</w:t>
      </w:r>
      <w:r w:rsidR="00941B1C">
        <w:rPr>
          <w:rFonts w:ascii="Georgia" w:hAnsi="Georgia"/>
          <w:sz w:val="20"/>
          <w:szCs w:val="20"/>
        </w:rPr>
        <w:t>ente disponibili e valuta alla d</w:t>
      </w:r>
      <w:r w:rsidRPr="00695791">
        <w:rPr>
          <w:rFonts w:ascii="Georgia" w:hAnsi="Georgia"/>
          <w:sz w:val="20"/>
          <w:szCs w:val="20"/>
        </w:rPr>
        <w:t xml:space="preserve">ata di </w:t>
      </w:r>
      <w:r w:rsidR="00941B1C">
        <w:rPr>
          <w:rFonts w:ascii="Georgia" w:hAnsi="Georgia"/>
          <w:sz w:val="20"/>
          <w:szCs w:val="20"/>
        </w:rPr>
        <w:t>e</w:t>
      </w:r>
      <w:r w:rsidRPr="00695791">
        <w:rPr>
          <w:rFonts w:ascii="Georgia" w:hAnsi="Georgia"/>
          <w:sz w:val="20"/>
          <w:szCs w:val="20"/>
        </w:rPr>
        <w:t>secuzione;</w:t>
      </w:r>
    </w:p>
    <w:p w14:paraId="018A96F7" w14:textId="77777777" w:rsidR="00CA0DE6" w:rsidRPr="00695791" w:rsidRDefault="00CA0DE6" w:rsidP="00CA0DE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rilascio delle fideiussioni a garanzia della eventuale parte di prezzo dilazionata e a garanzia del pagamento della penale prevista in caso di mancato rispetto degli obblighi di mantenimento delle attività imprenditoriali e dei livelli occupazionali; </w:t>
      </w:r>
    </w:p>
    <w:p w14:paraId="3CCE4085" w14:textId="77777777" w:rsidR="00CA0DE6" w:rsidRPr="00695791" w:rsidRDefault="00CA0DE6" w:rsidP="00CA0DE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 xml:space="preserve">restituzione della fideiussione a garanzia della serietà dell’offerta di cui al precedente punto </w:t>
      </w:r>
      <w:r w:rsidR="007C4BE6" w:rsidRPr="00695791">
        <w:rPr>
          <w:rFonts w:ascii="Georgia" w:hAnsi="Georgia"/>
          <w:sz w:val="20"/>
          <w:szCs w:val="20"/>
        </w:rPr>
        <w:t>2.7.1</w:t>
      </w:r>
      <w:r w:rsidRPr="00695791">
        <w:rPr>
          <w:rFonts w:ascii="Georgia" w:hAnsi="Georgia"/>
          <w:sz w:val="20"/>
          <w:szCs w:val="20"/>
        </w:rPr>
        <w:t>;</w:t>
      </w:r>
    </w:p>
    <w:p w14:paraId="4F8E1066" w14:textId="77777777" w:rsidR="00941B1C" w:rsidRDefault="00941B1C" w:rsidP="00B91EB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stipula del c</w:t>
      </w:r>
      <w:r w:rsidR="00CA0DE6" w:rsidRPr="00695791">
        <w:rPr>
          <w:rFonts w:ascii="Georgia" w:hAnsi="Georgia"/>
          <w:sz w:val="20"/>
          <w:szCs w:val="20"/>
        </w:rPr>
        <w:t xml:space="preserve">ontratto di </w:t>
      </w:r>
      <w:r>
        <w:rPr>
          <w:rFonts w:ascii="Georgia" w:hAnsi="Georgia"/>
          <w:sz w:val="20"/>
          <w:szCs w:val="20"/>
        </w:rPr>
        <w:t>c</w:t>
      </w:r>
      <w:r w:rsidR="00CA0DE6" w:rsidRPr="00695791">
        <w:rPr>
          <w:rFonts w:ascii="Georgia" w:hAnsi="Georgia"/>
          <w:sz w:val="20"/>
          <w:szCs w:val="20"/>
        </w:rPr>
        <w:t>essione da parte della</w:t>
      </w:r>
      <w:r>
        <w:rPr>
          <w:rFonts w:ascii="Georgia" w:hAnsi="Georgia"/>
          <w:sz w:val="20"/>
          <w:szCs w:val="20"/>
        </w:rPr>
        <w:t xml:space="preserve"> c</w:t>
      </w:r>
      <w:r w:rsidR="00CA0DE6" w:rsidRPr="00695791">
        <w:rPr>
          <w:rFonts w:ascii="Georgia" w:hAnsi="Georgia"/>
          <w:sz w:val="20"/>
          <w:szCs w:val="20"/>
        </w:rPr>
        <w:t xml:space="preserve">edente e del promissario acquirente in forma di atto pubblico e conseguente consegna del </w:t>
      </w:r>
      <w:r w:rsidR="002A511A" w:rsidRPr="00695791">
        <w:rPr>
          <w:rFonts w:ascii="Georgia" w:hAnsi="Georgia"/>
          <w:sz w:val="20"/>
          <w:szCs w:val="20"/>
        </w:rPr>
        <w:t>Ramo d’Azienda</w:t>
      </w:r>
      <w:r>
        <w:rPr>
          <w:rFonts w:ascii="Georgia" w:hAnsi="Georgia"/>
          <w:sz w:val="20"/>
          <w:szCs w:val="20"/>
        </w:rPr>
        <w:t>;</w:t>
      </w:r>
    </w:p>
    <w:p w14:paraId="1817F572" w14:textId="77777777" w:rsidR="002A511A" w:rsidRPr="00941B1C" w:rsidRDefault="00CA0DE6" w:rsidP="00B91EB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941B1C">
        <w:rPr>
          <w:rFonts w:ascii="Georgia" w:hAnsi="Georgia"/>
          <w:sz w:val="20"/>
          <w:szCs w:val="20"/>
        </w:rPr>
        <w:t xml:space="preserve">compimento di eventuali ulteriori adempimenti di legge relativi al trasferimento del </w:t>
      </w:r>
      <w:r w:rsidR="002A511A" w:rsidRPr="00941B1C">
        <w:rPr>
          <w:rFonts w:ascii="Georgia" w:hAnsi="Georgia"/>
          <w:sz w:val="20"/>
          <w:szCs w:val="20"/>
        </w:rPr>
        <w:t>Ramo d’Azienda</w:t>
      </w:r>
      <w:r w:rsidR="00CA6A29" w:rsidRPr="00941B1C">
        <w:rPr>
          <w:rFonts w:ascii="Georgia" w:hAnsi="Georgia"/>
          <w:sz w:val="20"/>
          <w:szCs w:val="20"/>
        </w:rPr>
        <w:t>.</w:t>
      </w:r>
    </w:p>
    <w:p w14:paraId="6A2FC877" w14:textId="77777777" w:rsidR="00CA0DE6" w:rsidRPr="00695791" w:rsidRDefault="002A511A" w:rsidP="00B91EBD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6</w:t>
      </w:r>
      <w:r w:rsidR="00B90813" w:rsidRPr="00695791">
        <w:rPr>
          <w:rFonts w:ascii="Georgia" w:hAnsi="Georgia"/>
          <w:sz w:val="20"/>
          <w:szCs w:val="20"/>
        </w:rPr>
        <w:t>.2.4</w:t>
      </w:r>
      <w:r w:rsidR="00CA6A29" w:rsidRPr="00695791">
        <w:rPr>
          <w:rFonts w:ascii="Georgia" w:hAnsi="Georgia"/>
          <w:sz w:val="20"/>
          <w:szCs w:val="20"/>
        </w:rPr>
        <w:t>.</w:t>
      </w:r>
      <w:r w:rsidR="00941B1C">
        <w:rPr>
          <w:rFonts w:ascii="Georgia" w:hAnsi="Georgia"/>
          <w:sz w:val="20"/>
          <w:szCs w:val="20"/>
        </w:rPr>
        <w:t xml:space="preserve"> Il n</w:t>
      </w:r>
      <w:r w:rsidR="00CA0DE6" w:rsidRPr="00695791">
        <w:rPr>
          <w:rFonts w:ascii="Georgia" w:hAnsi="Georgia"/>
          <w:sz w:val="20"/>
          <w:szCs w:val="20"/>
        </w:rPr>
        <w:t xml:space="preserve">otaio sarà designato dal Commissario Straordinario. </w:t>
      </w:r>
    </w:p>
    <w:p w14:paraId="462A63F5" w14:textId="77777777" w:rsidR="00CA0DE6" w:rsidRPr="00695791" w:rsidRDefault="002A511A" w:rsidP="00CA0DE6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6</w:t>
      </w:r>
      <w:r w:rsidR="00CA0DE6" w:rsidRPr="00695791">
        <w:rPr>
          <w:rFonts w:ascii="Georgia" w:hAnsi="Georgia"/>
          <w:sz w:val="20"/>
          <w:szCs w:val="20"/>
        </w:rPr>
        <w:t>.</w:t>
      </w:r>
      <w:r w:rsidR="00B90813" w:rsidRPr="00695791">
        <w:rPr>
          <w:rFonts w:ascii="Georgia" w:hAnsi="Georgia"/>
          <w:sz w:val="20"/>
          <w:szCs w:val="20"/>
        </w:rPr>
        <w:t>2.5</w:t>
      </w:r>
      <w:r w:rsidR="00CA6A29" w:rsidRPr="00695791">
        <w:rPr>
          <w:rFonts w:ascii="Georgia" w:hAnsi="Georgia"/>
          <w:sz w:val="20"/>
          <w:szCs w:val="20"/>
        </w:rPr>
        <w:t>.</w:t>
      </w:r>
      <w:r w:rsidR="00CA0DE6" w:rsidRPr="00695791">
        <w:rPr>
          <w:rFonts w:ascii="Georgia" w:hAnsi="Georgia"/>
          <w:sz w:val="20"/>
          <w:szCs w:val="20"/>
        </w:rPr>
        <w:t xml:space="preserve"> Ogni onere, imposta, diritto e spesa comunque inerente e/o conseguente in </w:t>
      </w:r>
      <w:r w:rsidR="00941B1C">
        <w:rPr>
          <w:rFonts w:ascii="Georgia" w:hAnsi="Georgia"/>
          <w:sz w:val="20"/>
          <w:szCs w:val="20"/>
        </w:rPr>
        <w:t>relazione al trasferimento del complesso a</w:t>
      </w:r>
      <w:r w:rsidR="00CA0DE6" w:rsidRPr="00695791">
        <w:rPr>
          <w:rFonts w:ascii="Georgia" w:hAnsi="Georgia"/>
          <w:sz w:val="20"/>
          <w:szCs w:val="20"/>
        </w:rPr>
        <w:t xml:space="preserve">ziendale di </w:t>
      </w:r>
      <w:r w:rsidR="00941B1C">
        <w:rPr>
          <w:rFonts w:ascii="Georgia" w:hAnsi="Georgia"/>
          <w:sz w:val="20"/>
          <w:szCs w:val="20"/>
        </w:rPr>
        <w:t xml:space="preserve">Artoni </w:t>
      </w:r>
      <w:r w:rsidR="00CA6A29" w:rsidRPr="00695791">
        <w:rPr>
          <w:rFonts w:ascii="Georgia" w:hAnsi="Georgia"/>
          <w:sz w:val="20"/>
          <w:szCs w:val="20"/>
        </w:rPr>
        <w:t xml:space="preserve">Logistica </w:t>
      </w:r>
      <w:r w:rsidR="00CA0DE6" w:rsidRPr="00695791">
        <w:rPr>
          <w:rFonts w:ascii="Georgia" w:hAnsi="Georgia"/>
          <w:sz w:val="20"/>
          <w:szCs w:val="20"/>
        </w:rPr>
        <w:t>sarà a carico dell’acquirente.</w:t>
      </w:r>
    </w:p>
    <w:p w14:paraId="634988F7" w14:textId="77777777" w:rsidR="00295075" w:rsidRPr="00695791" w:rsidRDefault="00295075" w:rsidP="0080591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Obbligo di riservatezza</w:t>
      </w:r>
    </w:p>
    <w:p w14:paraId="17185934" w14:textId="77777777" w:rsidR="0029507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941B1C">
        <w:rPr>
          <w:rFonts w:ascii="Georgia" w:hAnsi="Georgia"/>
          <w:sz w:val="20"/>
          <w:szCs w:val="20"/>
        </w:rPr>
        <w:t xml:space="preserve">7.1 </w:t>
      </w:r>
      <w:r w:rsidR="00941B1C" w:rsidRPr="00941B1C">
        <w:rPr>
          <w:rFonts w:ascii="Georgia" w:hAnsi="Georgia"/>
          <w:sz w:val="20"/>
          <w:szCs w:val="20"/>
        </w:rPr>
        <w:t>L’impegno di r</w:t>
      </w:r>
      <w:r w:rsidR="00295075" w:rsidRPr="00941B1C">
        <w:rPr>
          <w:rFonts w:ascii="Georgia" w:hAnsi="Georgia"/>
          <w:sz w:val="20"/>
          <w:szCs w:val="20"/>
        </w:rPr>
        <w:t xml:space="preserve">iservatezza </w:t>
      </w:r>
      <w:r w:rsidR="00667812" w:rsidRPr="00941B1C">
        <w:rPr>
          <w:rFonts w:ascii="Georgia" w:hAnsi="Georgia"/>
          <w:sz w:val="20"/>
          <w:szCs w:val="20"/>
        </w:rPr>
        <w:t>resterà</w:t>
      </w:r>
      <w:r w:rsidR="00295075" w:rsidRPr="00941B1C">
        <w:rPr>
          <w:rFonts w:ascii="Georgia" w:hAnsi="Georgia"/>
          <w:sz w:val="20"/>
          <w:szCs w:val="20"/>
        </w:rPr>
        <w:t xml:space="preserve"> in vigore sino ai termini in essi indicati.</w:t>
      </w:r>
    </w:p>
    <w:p w14:paraId="1C22E1D4" w14:textId="77777777" w:rsidR="00295075" w:rsidRPr="00695791" w:rsidRDefault="00295075" w:rsidP="0080591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Disposizioni generali</w:t>
      </w:r>
    </w:p>
    <w:p w14:paraId="013E55DD" w14:textId="77777777" w:rsidR="0029507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7E4090" w:rsidRPr="00695791">
        <w:rPr>
          <w:rFonts w:ascii="Georgia" w:hAnsi="Georgia"/>
          <w:sz w:val="20"/>
          <w:szCs w:val="20"/>
        </w:rPr>
        <w:t xml:space="preserve">.1 </w:t>
      </w:r>
      <w:r w:rsidR="00195AE5">
        <w:rPr>
          <w:rFonts w:ascii="Georgia" w:hAnsi="Georgia"/>
          <w:sz w:val="20"/>
          <w:szCs w:val="20"/>
        </w:rPr>
        <w:t>Il Disciplinare di gara</w:t>
      </w:r>
      <w:r w:rsidR="00295075" w:rsidRPr="00695791">
        <w:rPr>
          <w:rFonts w:ascii="Georgia" w:hAnsi="Georgia"/>
          <w:sz w:val="20"/>
          <w:szCs w:val="20"/>
        </w:rPr>
        <w:t xml:space="preserve"> non comporta per i</w:t>
      </w:r>
      <w:r w:rsidR="002C0AA7" w:rsidRPr="00695791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295075" w:rsidRPr="00695791">
        <w:rPr>
          <w:rFonts w:ascii="Georgia" w:hAnsi="Georgia"/>
          <w:sz w:val="20"/>
          <w:szCs w:val="20"/>
        </w:rPr>
        <w:t xml:space="preserve"> alcun obbligo o impegno di dar corso alla vendita nei confronti dei soggetti pote</w:t>
      </w:r>
      <w:r w:rsidR="00195AE5">
        <w:rPr>
          <w:rFonts w:ascii="Georgia" w:hAnsi="Georgia"/>
          <w:sz w:val="20"/>
          <w:szCs w:val="20"/>
        </w:rPr>
        <w:t>nzialmente interessati e degli o</w:t>
      </w:r>
      <w:r w:rsidR="00295075" w:rsidRPr="00695791">
        <w:rPr>
          <w:rFonts w:ascii="Georgia" w:hAnsi="Georgia"/>
          <w:sz w:val="20"/>
          <w:szCs w:val="20"/>
        </w:rPr>
        <w:t>fferenti, né, per questi ultimi, alcun diritto a qualsivo</w:t>
      </w:r>
      <w:r w:rsidR="004A6DCC" w:rsidRPr="00695791">
        <w:rPr>
          <w:rFonts w:ascii="Georgia" w:hAnsi="Georgia"/>
          <w:sz w:val="20"/>
          <w:szCs w:val="20"/>
        </w:rPr>
        <w:t>glia prestazione da parte della</w:t>
      </w:r>
      <w:r w:rsidR="00195AE5">
        <w:rPr>
          <w:rFonts w:ascii="Georgia" w:hAnsi="Georgia"/>
          <w:sz w:val="20"/>
          <w:szCs w:val="20"/>
        </w:rPr>
        <w:t xml:space="preserve"> c</w:t>
      </w:r>
      <w:r w:rsidR="00295075" w:rsidRPr="00695791">
        <w:rPr>
          <w:rFonts w:ascii="Georgia" w:hAnsi="Georgia"/>
          <w:sz w:val="20"/>
          <w:szCs w:val="20"/>
        </w:rPr>
        <w:t>edent</w:t>
      </w:r>
      <w:r w:rsidR="004A6DCC" w:rsidRPr="00695791">
        <w:rPr>
          <w:rFonts w:ascii="Georgia" w:hAnsi="Georgia"/>
          <w:sz w:val="20"/>
          <w:szCs w:val="20"/>
        </w:rPr>
        <w:t>e</w:t>
      </w:r>
      <w:r w:rsidR="00295075" w:rsidRPr="00695791">
        <w:rPr>
          <w:rFonts w:ascii="Georgia" w:hAnsi="Georgia"/>
          <w:sz w:val="20"/>
          <w:szCs w:val="20"/>
        </w:rPr>
        <w:t xml:space="preserve"> e/o de</w:t>
      </w:r>
      <w:r w:rsidR="002C0AA7" w:rsidRPr="00695791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295075" w:rsidRPr="00695791">
        <w:rPr>
          <w:rFonts w:ascii="Georgia" w:hAnsi="Georgia"/>
          <w:sz w:val="20"/>
          <w:szCs w:val="20"/>
        </w:rPr>
        <w:t>.</w:t>
      </w:r>
    </w:p>
    <w:p w14:paraId="4F70BC93" w14:textId="77777777" w:rsidR="0029507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2C45EC" w:rsidRPr="00695791">
        <w:rPr>
          <w:rFonts w:ascii="Georgia" w:hAnsi="Georgia"/>
          <w:sz w:val="20"/>
          <w:szCs w:val="20"/>
        </w:rPr>
        <w:t>.2</w:t>
      </w:r>
      <w:r w:rsidR="007112DA" w:rsidRPr="00695791">
        <w:rPr>
          <w:rFonts w:ascii="Georgia" w:hAnsi="Georgia"/>
          <w:sz w:val="20"/>
          <w:szCs w:val="20"/>
        </w:rPr>
        <w:tab/>
      </w:r>
      <w:r w:rsidR="00295075" w:rsidRPr="00695791">
        <w:rPr>
          <w:rFonts w:ascii="Georgia" w:hAnsi="Georgia"/>
          <w:sz w:val="20"/>
          <w:szCs w:val="20"/>
        </w:rPr>
        <w:t>I</w:t>
      </w:r>
      <w:r w:rsidR="002C0AA7" w:rsidRPr="00695791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295075" w:rsidRPr="00695791">
        <w:rPr>
          <w:rFonts w:ascii="Georgia" w:hAnsi="Georgia"/>
          <w:sz w:val="20"/>
          <w:szCs w:val="20"/>
        </w:rPr>
        <w:t xml:space="preserve"> si riserva la facoltà, con l’autorizzazione del Ministero</w:t>
      </w:r>
      <w:r w:rsidR="00195AE5">
        <w:rPr>
          <w:rFonts w:ascii="Georgia" w:hAnsi="Georgia"/>
          <w:sz w:val="20"/>
          <w:szCs w:val="20"/>
        </w:rPr>
        <w:t xml:space="preserve"> dello Sviluppo Economico</w:t>
      </w:r>
      <w:r w:rsidR="002E5159" w:rsidRPr="00695791">
        <w:rPr>
          <w:rFonts w:ascii="Georgia" w:hAnsi="Georgia"/>
          <w:sz w:val="20"/>
          <w:szCs w:val="20"/>
        </w:rPr>
        <w:t>, previo parere favorevole del Comitato di Sorveglianza</w:t>
      </w:r>
      <w:r w:rsidR="00295075" w:rsidRPr="00695791">
        <w:rPr>
          <w:rFonts w:ascii="Georgia" w:hAnsi="Georgia"/>
          <w:sz w:val="20"/>
          <w:szCs w:val="20"/>
        </w:rPr>
        <w:t xml:space="preserve">, di: (i) </w:t>
      </w:r>
      <w:r w:rsidR="00295075" w:rsidRPr="00695791">
        <w:rPr>
          <w:rFonts w:ascii="Georgia" w:hAnsi="Georgia"/>
          <w:sz w:val="20"/>
          <w:szCs w:val="20"/>
        </w:rPr>
        <w:lastRenderedPageBreak/>
        <w:t>sospendere, interrompere, temporaneamente o definitivamente, la Procedura di Cessione nei confronti di uno o più, ovvero di tutti i partecipanti; o (ii) modificare i termini e le condizioni della Procedura di Cessione, ivi compresi i termin</w:t>
      </w:r>
      <w:r w:rsidR="00195AE5">
        <w:rPr>
          <w:rFonts w:ascii="Georgia" w:hAnsi="Georgia"/>
          <w:sz w:val="20"/>
          <w:szCs w:val="20"/>
        </w:rPr>
        <w:t>i per la presentazione delle m</w:t>
      </w:r>
      <w:r w:rsidR="00295075" w:rsidRPr="00695791">
        <w:rPr>
          <w:rFonts w:ascii="Georgia" w:hAnsi="Georgia"/>
          <w:sz w:val="20"/>
          <w:szCs w:val="20"/>
        </w:rPr>
        <w:t xml:space="preserve">anifestazioni di </w:t>
      </w:r>
      <w:r w:rsidR="00195AE5">
        <w:rPr>
          <w:rFonts w:ascii="Georgia" w:hAnsi="Georgia"/>
          <w:sz w:val="20"/>
          <w:szCs w:val="20"/>
        </w:rPr>
        <w:t>i</w:t>
      </w:r>
      <w:r w:rsidR="00295075" w:rsidRPr="00695791">
        <w:rPr>
          <w:rFonts w:ascii="Georgia" w:hAnsi="Georgia"/>
          <w:sz w:val="20"/>
          <w:szCs w:val="20"/>
        </w:rPr>
        <w:t xml:space="preserve">nteresse e delle Offerte Vincolanti; o (iv) iniziare o procedere ad una trattativa privata con uno o più dei partecipanti alla Procedura di Cessione; (v) recedere da qualsivoglia trattativa eventualmente instaurata qualunque sia lo stato e il grado di avanzamento. </w:t>
      </w:r>
    </w:p>
    <w:p w14:paraId="32FF4393" w14:textId="77777777" w:rsidR="007112DA" w:rsidRPr="00695791" w:rsidRDefault="002A511A" w:rsidP="0049433F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8905F0">
        <w:rPr>
          <w:rFonts w:ascii="Georgia" w:hAnsi="Georgia"/>
          <w:sz w:val="20"/>
          <w:szCs w:val="20"/>
        </w:rPr>
        <w:t>.3</w:t>
      </w:r>
      <w:r w:rsidR="007112DA" w:rsidRPr="00695791">
        <w:rPr>
          <w:rFonts w:ascii="Georgia" w:hAnsi="Georgia"/>
          <w:sz w:val="20"/>
          <w:szCs w:val="20"/>
        </w:rPr>
        <w:tab/>
      </w:r>
      <w:r w:rsidR="00295075" w:rsidRPr="00695791">
        <w:rPr>
          <w:rFonts w:ascii="Georgia" w:hAnsi="Georgia"/>
          <w:sz w:val="20"/>
          <w:szCs w:val="20"/>
        </w:rPr>
        <w:t>Inoltre, a Procedura di Cessione già avviata, i</w:t>
      </w:r>
      <w:r w:rsidR="002C0AA7" w:rsidRPr="00695791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295075" w:rsidRPr="00695791">
        <w:rPr>
          <w:rFonts w:ascii="Georgia" w:hAnsi="Georgia"/>
          <w:sz w:val="20"/>
          <w:szCs w:val="20"/>
        </w:rPr>
        <w:t>,</w:t>
      </w:r>
      <w:r w:rsidR="002C45EC" w:rsidRPr="00695791">
        <w:rPr>
          <w:rFonts w:ascii="Georgia" w:hAnsi="Georgia"/>
          <w:sz w:val="20"/>
          <w:szCs w:val="20"/>
        </w:rPr>
        <w:t xml:space="preserve"> a propria discrezione, potrà</w:t>
      </w:r>
      <w:r w:rsidR="00295075" w:rsidRPr="00695791">
        <w:rPr>
          <w:rFonts w:ascii="Georgia" w:hAnsi="Georgia"/>
          <w:sz w:val="20"/>
          <w:szCs w:val="20"/>
        </w:rPr>
        <w:t xml:space="preserve"> sempre (a) ammettere alla Procedura di Cessione nuovi soggetti; e/o (b) consentire aggregazioni di soggetti che non abbiano presentato l’Offerta Vincolante a Raggruppamenti o a singoli investitori che abbiano tempestivamente presentato l’Offerta Vincolante, fermo restando che tali soggetti dovranno comunque presentare la documentazione richiesta e soddisfare i requisiti previsti dal Disciplinare</w:t>
      </w:r>
      <w:r w:rsidR="00195AE5">
        <w:rPr>
          <w:rFonts w:ascii="Georgia" w:hAnsi="Georgia"/>
          <w:sz w:val="20"/>
          <w:szCs w:val="20"/>
        </w:rPr>
        <w:t xml:space="preserve"> di gara</w:t>
      </w:r>
      <w:r w:rsidR="003734D1" w:rsidRPr="00695791">
        <w:rPr>
          <w:rFonts w:ascii="Georgia" w:hAnsi="Georgia"/>
          <w:sz w:val="20"/>
          <w:szCs w:val="20"/>
        </w:rPr>
        <w:t>.</w:t>
      </w:r>
      <w:r w:rsidR="0049433F">
        <w:rPr>
          <w:rFonts w:ascii="Georgia" w:hAnsi="Georgia"/>
          <w:sz w:val="20"/>
          <w:szCs w:val="20"/>
        </w:rPr>
        <w:t xml:space="preserve"> </w:t>
      </w:r>
    </w:p>
    <w:p w14:paraId="05D01A20" w14:textId="77777777" w:rsidR="007112DA" w:rsidRPr="00695791" w:rsidRDefault="002A511A" w:rsidP="0049433F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B866C6">
        <w:rPr>
          <w:rFonts w:ascii="Georgia" w:hAnsi="Georgia"/>
          <w:sz w:val="20"/>
          <w:szCs w:val="20"/>
        </w:rPr>
        <w:t>.4</w:t>
      </w:r>
      <w:r w:rsidR="002C45EC" w:rsidRPr="00695791">
        <w:rPr>
          <w:rFonts w:ascii="Georgia" w:hAnsi="Georgia"/>
          <w:sz w:val="20"/>
          <w:szCs w:val="20"/>
        </w:rPr>
        <w:t xml:space="preserve"> </w:t>
      </w:r>
      <w:r w:rsidR="00295075" w:rsidRPr="00695791">
        <w:rPr>
          <w:rFonts w:ascii="Georgia" w:hAnsi="Georgia"/>
          <w:sz w:val="20"/>
          <w:szCs w:val="20"/>
        </w:rPr>
        <w:t xml:space="preserve">Quanto precede, senza che ciò consenta ai soggetti potenzialmente interessati e agli </w:t>
      </w:r>
      <w:r w:rsidR="00195AE5">
        <w:rPr>
          <w:rFonts w:ascii="Georgia" w:hAnsi="Georgia"/>
          <w:sz w:val="20"/>
          <w:szCs w:val="20"/>
        </w:rPr>
        <w:t>o</w:t>
      </w:r>
      <w:r w:rsidR="00295075" w:rsidRPr="00695791">
        <w:rPr>
          <w:rFonts w:ascii="Georgia" w:hAnsi="Georgia"/>
          <w:sz w:val="20"/>
          <w:szCs w:val="20"/>
        </w:rPr>
        <w:t>fferent</w:t>
      </w:r>
      <w:r w:rsidR="004A6DCC" w:rsidRPr="00695791">
        <w:rPr>
          <w:rFonts w:ascii="Georgia" w:hAnsi="Georgia"/>
          <w:sz w:val="20"/>
          <w:szCs w:val="20"/>
        </w:rPr>
        <w:t>i di avanzare, nei confronti de</w:t>
      </w:r>
      <w:r w:rsidR="002C0AA7" w:rsidRPr="00695791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195AE5">
        <w:rPr>
          <w:rFonts w:ascii="Georgia" w:hAnsi="Georgia"/>
          <w:sz w:val="20"/>
          <w:szCs w:val="20"/>
        </w:rPr>
        <w:t>, della c</w:t>
      </w:r>
      <w:r w:rsidR="004A6DCC" w:rsidRPr="00695791">
        <w:rPr>
          <w:rFonts w:ascii="Georgia" w:hAnsi="Georgia"/>
          <w:sz w:val="20"/>
          <w:szCs w:val="20"/>
        </w:rPr>
        <w:t>edente</w:t>
      </w:r>
      <w:r w:rsidR="00295075" w:rsidRPr="00695791">
        <w:rPr>
          <w:rFonts w:ascii="Georgia" w:hAnsi="Georgia"/>
          <w:sz w:val="20"/>
          <w:szCs w:val="20"/>
        </w:rPr>
        <w:t xml:space="preserve"> e degli organi di vigilanza sulla Amministrazione Straordinaria, alcuna pretesa a titolo di risarcimento o di indenn</w:t>
      </w:r>
      <w:r w:rsidR="0049433F">
        <w:rPr>
          <w:rFonts w:ascii="Georgia" w:hAnsi="Georgia"/>
          <w:sz w:val="20"/>
          <w:szCs w:val="20"/>
        </w:rPr>
        <w:t>izzo, né ad alcun altro titolo.</w:t>
      </w:r>
    </w:p>
    <w:p w14:paraId="1B86E830" w14:textId="77777777" w:rsidR="007112DA" w:rsidRPr="00695791" w:rsidRDefault="002A511A" w:rsidP="0049433F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B866C6">
        <w:rPr>
          <w:rFonts w:ascii="Georgia" w:hAnsi="Georgia"/>
          <w:sz w:val="20"/>
          <w:szCs w:val="20"/>
        </w:rPr>
        <w:t>.5</w:t>
      </w:r>
      <w:r w:rsidR="0049433F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Il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BF4CE7" w:rsidRPr="00695791">
        <w:rPr>
          <w:rFonts w:ascii="Georgia" w:hAnsi="Georgia"/>
          <w:sz w:val="20"/>
          <w:szCs w:val="20"/>
        </w:rPr>
        <w:t xml:space="preserve"> </w:t>
      </w:r>
      <w:r w:rsidR="002C45EC" w:rsidRPr="00695791">
        <w:rPr>
          <w:rFonts w:ascii="Georgia" w:hAnsi="Georgia"/>
          <w:sz w:val="20"/>
          <w:szCs w:val="20"/>
        </w:rPr>
        <w:t>non assume</w:t>
      </w:r>
      <w:r w:rsidR="00295075" w:rsidRPr="00695791">
        <w:rPr>
          <w:rFonts w:ascii="Georgia" w:hAnsi="Georgia"/>
          <w:sz w:val="20"/>
          <w:szCs w:val="20"/>
        </w:rPr>
        <w:t xml:space="preserve"> alcun obbligo nei confronti de</w:t>
      </w:r>
      <w:r w:rsidR="00195AE5">
        <w:rPr>
          <w:rFonts w:ascii="Georgia" w:hAnsi="Georgia"/>
          <w:sz w:val="20"/>
          <w:szCs w:val="20"/>
        </w:rPr>
        <w:t>i soggetti interessati e degli o</w:t>
      </w:r>
      <w:r w:rsidR="00295075" w:rsidRPr="00695791">
        <w:rPr>
          <w:rFonts w:ascii="Georgia" w:hAnsi="Georgia"/>
          <w:sz w:val="20"/>
          <w:szCs w:val="20"/>
        </w:rPr>
        <w:t>fferenti i quali, mediante la sot</w:t>
      </w:r>
      <w:r w:rsidR="002C45EC" w:rsidRPr="00695791">
        <w:rPr>
          <w:rFonts w:ascii="Georgia" w:hAnsi="Georgia"/>
          <w:sz w:val="20"/>
          <w:szCs w:val="20"/>
        </w:rPr>
        <w:t>toscrizione del Disciplinare</w:t>
      </w:r>
      <w:r w:rsidR="00195AE5">
        <w:rPr>
          <w:rFonts w:ascii="Georgia" w:hAnsi="Georgia"/>
          <w:sz w:val="20"/>
          <w:szCs w:val="20"/>
        </w:rPr>
        <w:t xml:space="preserve"> di gara</w:t>
      </w:r>
      <w:r w:rsidR="002C45EC" w:rsidRPr="00695791">
        <w:rPr>
          <w:rFonts w:ascii="Georgia" w:hAnsi="Georgia"/>
          <w:sz w:val="20"/>
          <w:szCs w:val="20"/>
        </w:rPr>
        <w:t>, lo</w:t>
      </w:r>
      <w:r w:rsidR="00295075" w:rsidRPr="00695791">
        <w:rPr>
          <w:rFonts w:ascii="Georgia" w:hAnsi="Georgia"/>
          <w:sz w:val="20"/>
          <w:szCs w:val="20"/>
        </w:rPr>
        <w:t xml:space="preserve"> esonerano espressamente da ogni e qualsiasi responsabilità nei loro confronti e rinunciano a qualsiasi pretesa che potrebbero avere in relazione all’attività d</w:t>
      </w:r>
      <w:r w:rsidR="002C45EC" w:rsidRPr="00695791">
        <w:rPr>
          <w:rFonts w:ascii="Georgia" w:hAnsi="Georgia"/>
          <w:sz w:val="20"/>
          <w:szCs w:val="20"/>
        </w:rPr>
        <w:t>al medesimo svolta</w:t>
      </w:r>
      <w:r w:rsidR="00295075" w:rsidRPr="00695791">
        <w:rPr>
          <w:rFonts w:ascii="Georgia" w:hAnsi="Georgia"/>
          <w:sz w:val="20"/>
          <w:szCs w:val="20"/>
        </w:rPr>
        <w:t>. In de</w:t>
      </w:r>
      <w:r w:rsidR="00195AE5">
        <w:rPr>
          <w:rFonts w:ascii="Georgia" w:hAnsi="Georgia"/>
          <w:sz w:val="20"/>
          <w:szCs w:val="20"/>
        </w:rPr>
        <w:t>roga al disposto di cui all’articolo</w:t>
      </w:r>
      <w:r w:rsidR="00295075" w:rsidRPr="00695791">
        <w:rPr>
          <w:rFonts w:ascii="Georgia" w:hAnsi="Georgia"/>
          <w:sz w:val="20"/>
          <w:szCs w:val="20"/>
        </w:rPr>
        <w:t xml:space="preserve"> 1411, comma 2, </w:t>
      </w:r>
      <w:r w:rsidR="00195AE5">
        <w:rPr>
          <w:rFonts w:ascii="Georgia" w:hAnsi="Georgia"/>
          <w:sz w:val="20"/>
          <w:szCs w:val="20"/>
        </w:rPr>
        <w:t>c</w:t>
      </w:r>
      <w:r w:rsidR="00295075" w:rsidRPr="00695791">
        <w:rPr>
          <w:rFonts w:ascii="Georgia" w:hAnsi="Georgia"/>
          <w:sz w:val="20"/>
          <w:szCs w:val="20"/>
        </w:rPr>
        <w:t>.</w:t>
      </w:r>
      <w:r w:rsidR="00195AE5">
        <w:rPr>
          <w:rFonts w:ascii="Georgia" w:hAnsi="Georgia"/>
          <w:sz w:val="20"/>
          <w:szCs w:val="20"/>
        </w:rPr>
        <w:t>c.</w:t>
      </w:r>
      <w:r w:rsidR="00295075" w:rsidRPr="00695791">
        <w:rPr>
          <w:rFonts w:ascii="Georgia" w:hAnsi="Georgia"/>
          <w:sz w:val="20"/>
          <w:szCs w:val="20"/>
        </w:rPr>
        <w:t>, tali dichiarazioni ed impegni assunti dai soggetti interessati e da</w:t>
      </w:r>
      <w:r w:rsidR="00195AE5">
        <w:rPr>
          <w:rFonts w:ascii="Georgia" w:hAnsi="Georgia"/>
          <w:sz w:val="20"/>
          <w:szCs w:val="20"/>
        </w:rPr>
        <w:t>gli o</w:t>
      </w:r>
      <w:r w:rsidR="00295075" w:rsidRPr="00695791">
        <w:rPr>
          <w:rFonts w:ascii="Georgia" w:hAnsi="Georgia"/>
          <w:sz w:val="20"/>
          <w:szCs w:val="20"/>
        </w:rPr>
        <w:t>fferenti devono intendersi irrevocabili indipendentemente dalla manifestazione di volontà dei beneficia</w:t>
      </w:r>
      <w:r w:rsidR="0049433F">
        <w:rPr>
          <w:rFonts w:ascii="Georgia" w:hAnsi="Georgia"/>
          <w:sz w:val="20"/>
          <w:szCs w:val="20"/>
        </w:rPr>
        <w:t>ri di avvalersene o accettarli.</w:t>
      </w:r>
    </w:p>
    <w:p w14:paraId="21863382" w14:textId="77777777" w:rsidR="0029507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B866C6">
        <w:rPr>
          <w:rFonts w:ascii="Georgia" w:hAnsi="Georgia"/>
          <w:sz w:val="20"/>
          <w:szCs w:val="20"/>
        </w:rPr>
        <w:t>.6</w:t>
      </w:r>
      <w:r w:rsidR="00CD625B" w:rsidRPr="00695791">
        <w:rPr>
          <w:rFonts w:ascii="Georgia" w:hAnsi="Georgia"/>
          <w:sz w:val="20"/>
          <w:szCs w:val="20"/>
        </w:rPr>
        <w:tab/>
      </w:r>
      <w:r w:rsidR="00295075" w:rsidRPr="00695791">
        <w:rPr>
          <w:rFonts w:ascii="Georgia" w:hAnsi="Georgia"/>
          <w:sz w:val="20"/>
          <w:szCs w:val="20"/>
        </w:rPr>
        <w:t>Il presente Disciplinare</w:t>
      </w:r>
      <w:r w:rsidR="00195AE5">
        <w:rPr>
          <w:rFonts w:ascii="Georgia" w:hAnsi="Georgia"/>
          <w:sz w:val="20"/>
          <w:szCs w:val="20"/>
        </w:rPr>
        <w:t xml:space="preserve"> di gara</w:t>
      </w:r>
      <w:r w:rsidR="00295075" w:rsidRPr="00695791">
        <w:rPr>
          <w:rFonts w:ascii="Georgia" w:hAnsi="Georgia"/>
          <w:sz w:val="20"/>
          <w:szCs w:val="20"/>
        </w:rPr>
        <w:t xml:space="preserve"> non costituisc</w:t>
      </w:r>
      <w:r w:rsidR="00195AE5">
        <w:rPr>
          <w:rFonts w:ascii="Georgia" w:hAnsi="Georgia"/>
          <w:sz w:val="20"/>
          <w:szCs w:val="20"/>
        </w:rPr>
        <w:t>e un’offerta al pubblico ex articolo</w:t>
      </w:r>
      <w:r w:rsidR="00295075" w:rsidRPr="00695791">
        <w:rPr>
          <w:rFonts w:ascii="Georgia" w:hAnsi="Georgia"/>
          <w:sz w:val="20"/>
          <w:szCs w:val="20"/>
        </w:rPr>
        <w:t xml:space="preserve"> 1336 </w:t>
      </w:r>
      <w:r w:rsidR="00195AE5">
        <w:rPr>
          <w:rFonts w:ascii="Georgia" w:hAnsi="Georgia"/>
          <w:sz w:val="20"/>
          <w:szCs w:val="20"/>
        </w:rPr>
        <w:t>c</w:t>
      </w:r>
      <w:r w:rsidR="00295075" w:rsidRPr="00695791">
        <w:rPr>
          <w:rFonts w:ascii="Georgia" w:hAnsi="Georgia"/>
          <w:sz w:val="20"/>
          <w:szCs w:val="20"/>
        </w:rPr>
        <w:t>.c. o un appello del pubblico risparmio ai sen</w:t>
      </w:r>
      <w:r w:rsidR="00195AE5">
        <w:rPr>
          <w:rFonts w:ascii="Georgia" w:hAnsi="Georgia"/>
          <w:sz w:val="20"/>
          <w:szCs w:val="20"/>
        </w:rPr>
        <w:t>si degli articoli 94 e ss. del D</w:t>
      </w:r>
      <w:r w:rsidR="00295075" w:rsidRPr="00695791">
        <w:rPr>
          <w:rFonts w:ascii="Georgia" w:hAnsi="Georgia"/>
          <w:sz w:val="20"/>
          <w:szCs w:val="20"/>
        </w:rPr>
        <w:t>.</w:t>
      </w:r>
      <w:r w:rsidR="00195AE5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>gs. 24 febbraio 1998 n. 58.</w:t>
      </w:r>
    </w:p>
    <w:p w14:paraId="3472D34D" w14:textId="77777777" w:rsidR="0029507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2C45EC" w:rsidRPr="00695791">
        <w:rPr>
          <w:rFonts w:ascii="Georgia" w:hAnsi="Georgia"/>
          <w:sz w:val="20"/>
          <w:szCs w:val="20"/>
        </w:rPr>
        <w:t>.</w:t>
      </w:r>
      <w:r w:rsidR="00B866C6">
        <w:rPr>
          <w:rFonts w:ascii="Georgia" w:hAnsi="Georgia"/>
          <w:sz w:val="20"/>
          <w:szCs w:val="20"/>
        </w:rPr>
        <w:t>7</w:t>
      </w:r>
      <w:r w:rsidRPr="00695791">
        <w:rPr>
          <w:rFonts w:ascii="Georgia" w:hAnsi="Georgia"/>
          <w:sz w:val="20"/>
          <w:szCs w:val="20"/>
        </w:rPr>
        <w:t xml:space="preserve"> </w:t>
      </w:r>
      <w:r w:rsidR="00295075" w:rsidRPr="00695791">
        <w:rPr>
          <w:rFonts w:ascii="Georgia" w:hAnsi="Georgia"/>
          <w:sz w:val="20"/>
          <w:szCs w:val="20"/>
        </w:rPr>
        <w:t>Il trattamento dei dati inviati dai soggetti interessati si svolgerà in co</w:t>
      </w:r>
      <w:r w:rsidR="00195AE5">
        <w:rPr>
          <w:rFonts w:ascii="Georgia" w:hAnsi="Georgia"/>
          <w:sz w:val="20"/>
          <w:szCs w:val="20"/>
        </w:rPr>
        <w:t>nformità alle disposizioni del D</w:t>
      </w:r>
      <w:r w:rsidR="00295075" w:rsidRPr="00695791">
        <w:rPr>
          <w:rFonts w:ascii="Georgia" w:hAnsi="Georgia"/>
          <w:sz w:val="20"/>
          <w:szCs w:val="20"/>
        </w:rPr>
        <w:t>.</w:t>
      </w:r>
      <w:r w:rsidR="00195AE5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>gs. 30 giugno 2003 n. 196 e nel pieno rispetto e nella tutela della riservatezza dei soggetti che abbiano manifestato il proprio interesse.</w:t>
      </w:r>
    </w:p>
    <w:p w14:paraId="3420F8FB" w14:textId="77777777" w:rsidR="0029507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B866C6">
        <w:rPr>
          <w:rFonts w:ascii="Georgia" w:hAnsi="Georgia"/>
          <w:sz w:val="20"/>
          <w:szCs w:val="20"/>
        </w:rPr>
        <w:t>.8</w:t>
      </w:r>
      <w:r w:rsidR="00CD625B" w:rsidRPr="00695791">
        <w:rPr>
          <w:rFonts w:ascii="Georgia" w:hAnsi="Georgia"/>
          <w:sz w:val="20"/>
          <w:szCs w:val="20"/>
        </w:rPr>
        <w:tab/>
      </w:r>
      <w:r w:rsidR="00295075" w:rsidRPr="00695791">
        <w:rPr>
          <w:rFonts w:ascii="Georgia" w:hAnsi="Georgia"/>
          <w:sz w:val="20"/>
          <w:szCs w:val="20"/>
        </w:rPr>
        <w:t>Il trattamento dei dati ha la finalità di consentire l’accertamento dell’idoneità dei soggetti a partecipare alla Procedura di Cessione, nonché il corretto svolgimento della medesima. I</w:t>
      </w:r>
      <w:r w:rsidR="009A7FD7" w:rsidRPr="00695791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4A6DCC" w:rsidRPr="00695791">
        <w:rPr>
          <w:rFonts w:ascii="Georgia" w:hAnsi="Georgia"/>
          <w:sz w:val="20"/>
          <w:szCs w:val="20"/>
        </w:rPr>
        <w:t>titolar</w:t>
      </w:r>
      <w:r w:rsidR="009A7FD7" w:rsidRPr="00695791">
        <w:rPr>
          <w:rFonts w:ascii="Georgia" w:hAnsi="Georgia"/>
          <w:sz w:val="20"/>
          <w:szCs w:val="20"/>
        </w:rPr>
        <w:t>e</w:t>
      </w:r>
      <w:r w:rsidR="002C0AA7" w:rsidRPr="00695791">
        <w:rPr>
          <w:rFonts w:ascii="Georgia" w:hAnsi="Georgia"/>
          <w:sz w:val="20"/>
          <w:szCs w:val="20"/>
        </w:rPr>
        <w:t xml:space="preserve"> del trattamento sarà</w:t>
      </w:r>
      <w:r w:rsidR="00667812" w:rsidRPr="00695791">
        <w:rPr>
          <w:rFonts w:ascii="Georgia" w:hAnsi="Georgia"/>
          <w:sz w:val="20"/>
          <w:szCs w:val="20"/>
        </w:rPr>
        <w:t xml:space="preserve"> i</w:t>
      </w:r>
      <w:r w:rsidR="002C0AA7" w:rsidRPr="00695791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295075" w:rsidRPr="00695791">
        <w:rPr>
          <w:rFonts w:ascii="Georgia" w:hAnsi="Georgia"/>
          <w:sz w:val="20"/>
          <w:szCs w:val="20"/>
        </w:rPr>
        <w:t xml:space="preserve">, nei cui confronti il soggetto interessato potrà far </w:t>
      </w:r>
      <w:r w:rsidR="00195AE5">
        <w:rPr>
          <w:rFonts w:ascii="Georgia" w:hAnsi="Georgia"/>
          <w:sz w:val="20"/>
          <w:szCs w:val="20"/>
        </w:rPr>
        <w:t>valere i diritti di cui all’articolo</w:t>
      </w:r>
      <w:r w:rsidR="00295075" w:rsidRPr="00695791">
        <w:rPr>
          <w:rFonts w:ascii="Georgia" w:hAnsi="Georgia"/>
          <w:sz w:val="20"/>
          <w:szCs w:val="20"/>
        </w:rPr>
        <w:t xml:space="preserve"> 7 del </w:t>
      </w:r>
      <w:r w:rsidR="00195AE5">
        <w:rPr>
          <w:rFonts w:ascii="Georgia" w:hAnsi="Georgia"/>
          <w:sz w:val="20"/>
          <w:szCs w:val="20"/>
        </w:rPr>
        <w:t>D</w:t>
      </w:r>
      <w:r w:rsidR="00295075" w:rsidRPr="00695791">
        <w:rPr>
          <w:rFonts w:ascii="Georgia" w:hAnsi="Georgia"/>
          <w:sz w:val="20"/>
          <w:szCs w:val="20"/>
        </w:rPr>
        <w:t>.</w:t>
      </w:r>
      <w:r w:rsidR="00195AE5">
        <w:rPr>
          <w:rFonts w:ascii="Georgia" w:hAnsi="Georgia"/>
          <w:sz w:val="20"/>
          <w:szCs w:val="20"/>
        </w:rPr>
        <w:t>L</w:t>
      </w:r>
      <w:r w:rsidR="00295075" w:rsidRPr="00695791">
        <w:rPr>
          <w:rFonts w:ascii="Georgia" w:hAnsi="Georgia"/>
          <w:sz w:val="20"/>
          <w:szCs w:val="20"/>
        </w:rPr>
        <w:t>gs. 30 giugno 2003 n. 196.</w:t>
      </w:r>
    </w:p>
    <w:p w14:paraId="6FFC7E03" w14:textId="77777777" w:rsidR="0029507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B866C6">
        <w:rPr>
          <w:rFonts w:ascii="Georgia" w:hAnsi="Georgia"/>
          <w:sz w:val="20"/>
          <w:szCs w:val="20"/>
        </w:rPr>
        <w:t>.9</w:t>
      </w:r>
      <w:r w:rsidR="00CD625B" w:rsidRPr="00695791">
        <w:rPr>
          <w:rFonts w:ascii="Georgia" w:hAnsi="Georgia"/>
          <w:sz w:val="20"/>
          <w:szCs w:val="20"/>
        </w:rPr>
        <w:tab/>
      </w:r>
      <w:r w:rsidR="00295075" w:rsidRPr="00695791">
        <w:rPr>
          <w:rFonts w:ascii="Georgia" w:hAnsi="Georgia"/>
          <w:sz w:val="20"/>
          <w:szCs w:val="20"/>
        </w:rPr>
        <w:t>I termini contenuti nel Disciplinare</w:t>
      </w:r>
      <w:r w:rsidR="00195AE5">
        <w:rPr>
          <w:rFonts w:ascii="Georgia" w:hAnsi="Georgia"/>
          <w:sz w:val="20"/>
          <w:szCs w:val="20"/>
        </w:rPr>
        <w:t xml:space="preserve"> di gara</w:t>
      </w:r>
      <w:r w:rsidR="00295075" w:rsidRPr="00695791">
        <w:rPr>
          <w:rFonts w:ascii="Georgia" w:hAnsi="Georgia"/>
          <w:sz w:val="20"/>
          <w:szCs w:val="20"/>
        </w:rPr>
        <w:t xml:space="preserve"> devono considerarsi perentor</w:t>
      </w:r>
      <w:r w:rsidR="002C0AA7" w:rsidRPr="00695791">
        <w:rPr>
          <w:rFonts w:ascii="Georgia" w:hAnsi="Georgia"/>
          <w:sz w:val="20"/>
          <w:szCs w:val="20"/>
        </w:rPr>
        <w:t>i, ferma restando la facoltà del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295075" w:rsidRPr="00695791">
        <w:rPr>
          <w:rFonts w:ascii="Georgia" w:hAnsi="Georgia"/>
          <w:sz w:val="20"/>
          <w:szCs w:val="20"/>
        </w:rPr>
        <w:t xml:space="preserve"> di modificarli e/o prorogarli.</w:t>
      </w:r>
    </w:p>
    <w:p w14:paraId="447B2835" w14:textId="77777777" w:rsidR="0029507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8</w:t>
      </w:r>
      <w:r w:rsidR="002C45EC" w:rsidRPr="00695791">
        <w:rPr>
          <w:rFonts w:ascii="Georgia" w:hAnsi="Georgia"/>
          <w:sz w:val="20"/>
          <w:szCs w:val="20"/>
        </w:rPr>
        <w:t>.1</w:t>
      </w:r>
      <w:r w:rsidR="00B866C6">
        <w:rPr>
          <w:rFonts w:ascii="Georgia" w:hAnsi="Georgia"/>
          <w:sz w:val="20"/>
          <w:szCs w:val="20"/>
        </w:rPr>
        <w:t>0</w:t>
      </w:r>
      <w:r w:rsidR="00CD625B" w:rsidRPr="00695791">
        <w:rPr>
          <w:rFonts w:ascii="Georgia" w:hAnsi="Georgia"/>
          <w:sz w:val="20"/>
          <w:szCs w:val="20"/>
        </w:rPr>
        <w:tab/>
      </w:r>
      <w:r w:rsidR="00295075" w:rsidRPr="00695791">
        <w:rPr>
          <w:rFonts w:ascii="Georgia" w:hAnsi="Georgia"/>
          <w:sz w:val="20"/>
          <w:szCs w:val="20"/>
        </w:rPr>
        <w:t>Ogni costo e spesa comunque inerente e/o conseguente alla partecipazione alla Procedura di Cessione, ivi compresi i costi dei propri consulenti, sono ad esclusivo carico dei partecipanti.</w:t>
      </w:r>
    </w:p>
    <w:p w14:paraId="43C2617B" w14:textId="77777777" w:rsidR="00295075" w:rsidRPr="00695791" w:rsidRDefault="00295075" w:rsidP="00C44034">
      <w:pPr>
        <w:pStyle w:val="ListParagraph"/>
        <w:numPr>
          <w:ilvl w:val="0"/>
          <w:numId w:val="34"/>
        </w:numPr>
        <w:tabs>
          <w:tab w:val="left" w:pos="567"/>
        </w:tabs>
        <w:spacing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Comunicazioni</w:t>
      </w:r>
    </w:p>
    <w:p w14:paraId="13227890" w14:textId="77777777" w:rsidR="00611D3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9</w:t>
      </w:r>
      <w:r w:rsidR="00585BF8" w:rsidRPr="00695791">
        <w:rPr>
          <w:rFonts w:ascii="Georgia" w:hAnsi="Georgia"/>
          <w:sz w:val="20"/>
          <w:szCs w:val="20"/>
        </w:rPr>
        <w:t xml:space="preserve">.1 </w:t>
      </w:r>
      <w:r w:rsidR="00295075" w:rsidRPr="00695791">
        <w:rPr>
          <w:rFonts w:ascii="Georgia" w:hAnsi="Georgia"/>
          <w:sz w:val="20"/>
          <w:szCs w:val="20"/>
        </w:rPr>
        <w:t>Salvo che per quanto altrimenti previsto nel presente Discipl</w:t>
      </w:r>
      <w:r w:rsidR="002C0AA7" w:rsidRPr="00695791">
        <w:rPr>
          <w:rFonts w:ascii="Georgia" w:hAnsi="Georgia"/>
          <w:sz w:val="20"/>
          <w:szCs w:val="20"/>
        </w:rPr>
        <w:t>inare</w:t>
      </w:r>
      <w:r w:rsidR="00195AE5">
        <w:rPr>
          <w:rFonts w:ascii="Georgia" w:hAnsi="Georgia"/>
          <w:sz w:val="20"/>
          <w:szCs w:val="20"/>
        </w:rPr>
        <w:t xml:space="preserve"> di gara</w:t>
      </w:r>
      <w:r w:rsidR="002C0AA7" w:rsidRPr="00695791">
        <w:rPr>
          <w:rFonts w:ascii="Georgia" w:hAnsi="Georgia"/>
          <w:sz w:val="20"/>
          <w:szCs w:val="20"/>
        </w:rPr>
        <w:t>, tutte le comunicazioni al</w:t>
      </w:r>
      <w:r w:rsidR="00295075" w:rsidRPr="00695791">
        <w:rPr>
          <w:rFonts w:ascii="Georgia" w:hAnsi="Georgia"/>
          <w:sz w:val="20"/>
          <w:szCs w:val="20"/>
        </w:rPr>
        <w:t xml:space="preserve"> </w:t>
      </w:r>
      <w:r w:rsidR="002C0AA7" w:rsidRPr="00695791">
        <w:rPr>
          <w:rFonts w:ascii="Georgia" w:hAnsi="Georgia"/>
          <w:sz w:val="20"/>
          <w:szCs w:val="20"/>
        </w:rPr>
        <w:t>Commissario Straordinario</w:t>
      </w:r>
      <w:r w:rsidR="00295075" w:rsidRPr="00695791">
        <w:rPr>
          <w:rFonts w:ascii="Georgia" w:hAnsi="Georgia"/>
          <w:sz w:val="20"/>
          <w:szCs w:val="20"/>
        </w:rPr>
        <w:t xml:space="preserve"> previste o richieste dal presente Disciplinare</w:t>
      </w:r>
      <w:r w:rsidR="00195AE5">
        <w:rPr>
          <w:rFonts w:ascii="Georgia" w:hAnsi="Georgia"/>
          <w:sz w:val="20"/>
          <w:szCs w:val="20"/>
        </w:rPr>
        <w:t xml:space="preserve"> di gara</w:t>
      </w:r>
      <w:r w:rsidR="00295075" w:rsidRPr="00695791">
        <w:rPr>
          <w:rFonts w:ascii="Georgia" w:hAnsi="Georgia"/>
          <w:sz w:val="20"/>
          <w:szCs w:val="20"/>
        </w:rPr>
        <w:t xml:space="preserve"> o comunque necessarie in relazione ad esso, dovranno essere effettuate per iscritto e comunicate tramite </w:t>
      </w:r>
      <w:r w:rsidRPr="00695791">
        <w:rPr>
          <w:rFonts w:ascii="Georgia" w:hAnsi="Georgia"/>
          <w:sz w:val="20"/>
          <w:szCs w:val="20"/>
        </w:rPr>
        <w:t xml:space="preserve">posta elettronica certificata con </w:t>
      </w:r>
      <w:r w:rsidR="00295075" w:rsidRPr="00695791">
        <w:rPr>
          <w:rFonts w:ascii="Georgia" w:hAnsi="Georgia"/>
          <w:sz w:val="20"/>
          <w:szCs w:val="20"/>
        </w:rPr>
        <w:t>lettera raccomandata con av</w:t>
      </w:r>
      <w:r w:rsidR="00AC795B" w:rsidRPr="00695791">
        <w:rPr>
          <w:rFonts w:ascii="Georgia" w:hAnsi="Georgia"/>
          <w:sz w:val="20"/>
          <w:szCs w:val="20"/>
        </w:rPr>
        <w:t>viso di ricevimento</w:t>
      </w:r>
      <w:r w:rsidRPr="00695791">
        <w:rPr>
          <w:rFonts w:ascii="Georgia" w:hAnsi="Georgia"/>
          <w:sz w:val="20"/>
          <w:szCs w:val="20"/>
        </w:rPr>
        <w:t xml:space="preserve"> a seguire</w:t>
      </w:r>
      <w:r w:rsidR="00AC795B" w:rsidRPr="00695791">
        <w:rPr>
          <w:rFonts w:ascii="Georgia" w:hAnsi="Georgia"/>
          <w:sz w:val="20"/>
          <w:szCs w:val="20"/>
        </w:rPr>
        <w:t xml:space="preserve"> </w:t>
      </w:r>
      <w:r w:rsidRPr="00695791">
        <w:rPr>
          <w:rFonts w:ascii="Georgia" w:hAnsi="Georgia"/>
          <w:sz w:val="20"/>
          <w:szCs w:val="20"/>
        </w:rPr>
        <w:t>all’</w:t>
      </w:r>
      <w:r w:rsidR="00AC795B" w:rsidRPr="00695791">
        <w:rPr>
          <w:rFonts w:ascii="Georgia" w:hAnsi="Georgia"/>
          <w:sz w:val="20"/>
          <w:szCs w:val="20"/>
        </w:rPr>
        <w:t>indirizz</w:t>
      </w:r>
      <w:r w:rsidRPr="00695791">
        <w:rPr>
          <w:rFonts w:ascii="Georgia" w:hAnsi="Georgia"/>
          <w:sz w:val="20"/>
          <w:szCs w:val="20"/>
        </w:rPr>
        <w:t>o appresso specificato:</w:t>
      </w:r>
    </w:p>
    <w:p w14:paraId="2C77EDBA" w14:textId="77777777" w:rsidR="002A511A" w:rsidRPr="00695791" w:rsidRDefault="00A43B76" w:rsidP="002A511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hyperlink r:id="rId11" w:history="1">
        <w:r w:rsidR="002A511A" w:rsidRPr="00695791">
          <w:rPr>
            <w:rStyle w:val="Hyperlink"/>
            <w:rFonts w:ascii="Georgia" w:hAnsi="Georgia"/>
            <w:sz w:val="20"/>
            <w:szCs w:val="20"/>
          </w:rPr>
          <w:t>as.3.2017reggioemilia@pecamministrazionestraordinaria.it</w:t>
        </w:r>
      </w:hyperlink>
    </w:p>
    <w:p w14:paraId="0FE7C201" w14:textId="77777777" w:rsidR="002A511A" w:rsidRPr="00695791" w:rsidRDefault="002A511A" w:rsidP="002A511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Artoni Logistica S.r.l. in A.S.</w:t>
      </w:r>
    </w:p>
    <w:p w14:paraId="490A5423" w14:textId="77777777" w:rsidR="002A511A" w:rsidRPr="00695791" w:rsidRDefault="002A511A" w:rsidP="002A511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Via Romania 22</w:t>
      </w:r>
    </w:p>
    <w:p w14:paraId="2C4AB043" w14:textId="77777777" w:rsidR="002A511A" w:rsidRPr="00695791" w:rsidRDefault="002A511A" w:rsidP="002A511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42124 Reggio Emilia</w:t>
      </w:r>
    </w:p>
    <w:p w14:paraId="4858C33F" w14:textId="77777777" w:rsidR="00805919" w:rsidRDefault="002A511A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lastRenderedPageBreak/>
        <w:t>All’attenzion</w:t>
      </w:r>
      <w:r w:rsidR="00805919">
        <w:rPr>
          <w:rFonts w:ascii="Georgia" w:hAnsi="Georgia"/>
          <w:sz w:val="20"/>
          <w:szCs w:val="20"/>
        </w:rPr>
        <w:t>e del Commissario Straordinario</w:t>
      </w:r>
    </w:p>
    <w:p w14:paraId="1047179D" w14:textId="77777777" w:rsidR="00CD625B" w:rsidRPr="00695791" w:rsidRDefault="002A511A" w:rsidP="0080591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Dott. Franco Maurizio Lagro</w:t>
      </w:r>
    </w:p>
    <w:p w14:paraId="12619FB4" w14:textId="77777777" w:rsidR="00295075" w:rsidRPr="00695791" w:rsidRDefault="00295075" w:rsidP="0080591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120"/>
        <w:ind w:left="567" w:hanging="283"/>
        <w:rPr>
          <w:rFonts w:ascii="Georgia" w:hAnsi="Georgia"/>
          <w:b/>
          <w:sz w:val="20"/>
          <w:szCs w:val="20"/>
        </w:rPr>
      </w:pPr>
      <w:r w:rsidRPr="00695791">
        <w:rPr>
          <w:rFonts w:ascii="Georgia" w:hAnsi="Georgia"/>
          <w:b/>
          <w:sz w:val="20"/>
          <w:szCs w:val="20"/>
        </w:rPr>
        <w:t>Legge applicabile e foro competente</w:t>
      </w:r>
    </w:p>
    <w:p w14:paraId="463882AC" w14:textId="77777777" w:rsidR="007E4090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10</w:t>
      </w:r>
      <w:r w:rsidR="00585BF8" w:rsidRPr="00695791">
        <w:rPr>
          <w:rFonts w:ascii="Georgia" w:hAnsi="Georgia"/>
          <w:sz w:val="20"/>
          <w:szCs w:val="20"/>
        </w:rPr>
        <w:t xml:space="preserve">.1 </w:t>
      </w:r>
      <w:r w:rsidR="00295075" w:rsidRPr="00695791">
        <w:rPr>
          <w:rFonts w:ascii="Georgia" w:hAnsi="Georgia"/>
          <w:sz w:val="20"/>
          <w:szCs w:val="20"/>
        </w:rPr>
        <w:t xml:space="preserve">L’intera Procedura di Cessione e ogni atto connesso sono regolati dalla legge italiana. </w:t>
      </w:r>
    </w:p>
    <w:p w14:paraId="00F9E8DD" w14:textId="77777777" w:rsidR="00DF6A11" w:rsidRPr="00695791" w:rsidRDefault="002A511A" w:rsidP="002A511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color w:val="000000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10</w:t>
      </w:r>
      <w:r w:rsidR="007E4090" w:rsidRPr="00695791">
        <w:rPr>
          <w:rFonts w:ascii="Georgia" w:hAnsi="Georgia"/>
          <w:sz w:val="20"/>
          <w:szCs w:val="20"/>
        </w:rPr>
        <w:t xml:space="preserve">.2 </w:t>
      </w:r>
      <w:r w:rsidR="00DF6A11" w:rsidRPr="00695791">
        <w:rPr>
          <w:rFonts w:ascii="Georgia" w:hAnsi="Georgia"/>
          <w:sz w:val="20"/>
          <w:szCs w:val="20"/>
        </w:rPr>
        <w:t>O</w:t>
      </w:r>
      <w:r w:rsidR="00295075" w:rsidRPr="00695791">
        <w:rPr>
          <w:rFonts w:ascii="Georgia" w:hAnsi="Georgia"/>
          <w:sz w:val="20"/>
          <w:szCs w:val="20"/>
        </w:rPr>
        <w:t>gni controversia relativa al Disciplinare</w:t>
      </w:r>
      <w:r w:rsidR="00195AE5">
        <w:rPr>
          <w:rFonts w:ascii="Georgia" w:hAnsi="Georgia"/>
          <w:sz w:val="20"/>
          <w:szCs w:val="20"/>
        </w:rPr>
        <w:t xml:space="preserve"> di gara</w:t>
      </w:r>
      <w:r w:rsidR="00295075" w:rsidRPr="00695791">
        <w:rPr>
          <w:rFonts w:ascii="Georgia" w:hAnsi="Georgia"/>
          <w:sz w:val="20"/>
          <w:szCs w:val="20"/>
        </w:rPr>
        <w:t xml:space="preserve"> e/o all’intera Procedura di Cessione, alla sua interpretazione, esecuzione, validità o efficacia, </w:t>
      </w:r>
      <w:r w:rsidR="00DF6A11" w:rsidRPr="00695791">
        <w:rPr>
          <w:rFonts w:ascii="Georgia" w:hAnsi="Georgia"/>
          <w:sz w:val="20"/>
          <w:szCs w:val="20"/>
        </w:rPr>
        <w:t xml:space="preserve">nonché relativa </w:t>
      </w:r>
      <w:r w:rsidR="00DF6A11" w:rsidRPr="00695791">
        <w:rPr>
          <w:rFonts w:ascii="Georgia" w:hAnsi="Georgia"/>
          <w:color w:val="000000"/>
          <w:sz w:val="20"/>
          <w:szCs w:val="20"/>
        </w:rPr>
        <w:t>all’interpretazione, esecuzione e/o risoluzione</w:t>
      </w:r>
      <w:r w:rsidR="00195AE5">
        <w:rPr>
          <w:rFonts w:ascii="Georgia" w:hAnsi="Georgia"/>
          <w:color w:val="000000"/>
          <w:sz w:val="20"/>
          <w:szCs w:val="20"/>
        </w:rPr>
        <w:t xml:space="preserve"> dell’Offerta Vincolante e del c</w:t>
      </w:r>
      <w:r w:rsidR="00DF6A11" w:rsidRPr="00695791">
        <w:rPr>
          <w:rFonts w:ascii="Georgia" w:hAnsi="Georgia"/>
          <w:color w:val="000000"/>
          <w:sz w:val="20"/>
          <w:szCs w:val="20"/>
        </w:rPr>
        <w:t xml:space="preserve">ontratto di </w:t>
      </w:r>
      <w:r w:rsidR="00195AE5">
        <w:rPr>
          <w:rFonts w:ascii="Georgia" w:hAnsi="Georgia"/>
          <w:color w:val="000000"/>
          <w:sz w:val="20"/>
          <w:szCs w:val="20"/>
        </w:rPr>
        <w:t>c</w:t>
      </w:r>
      <w:r w:rsidR="00DF6A11" w:rsidRPr="00695791">
        <w:rPr>
          <w:rFonts w:ascii="Georgia" w:hAnsi="Georgia"/>
          <w:color w:val="000000"/>
          <w:sz w:val="20"/>
          <w:szCs w:val="20"/>
        </w:rPr>
        <w:t>essione sarà assoggettata alla giurisdizione ed alla legge italiana nonché alla competenza esclusiva del foro di Reggio Emilia, valendo la sottoscrizione del presente Disciplinare</w:t>
      </w:r>
      <w:r w:rsidR="00195AE5">
        <w:rPr>
          <w:rFonts w:ascii="Georgia" w:hAnsi="Georgia"/>
          <w:color w:val="000000"/>
          <w:sz w:val="20"/>
          <w:szCs w:val="20"/>
        </w:rPr>
        <w:t xml:space="preserve"> di gara</w:t>
      </w:r>
      <w:r w:rsidR="00DF6A11" w:rsidRPr="00695791">
        <w:rPr>
          <w:rFonts w:ascii="Georgia" w:hAnsi="Georgia"/>
          <w:color w:val="000000"/>
          <w:sz w:val="20"/>
          <w:szCs w:val="20"/>
        </w:rPr>
        <w:t xml:space="preserve"> quale specifica approvazion</w:t>
      </w:r>
      <w:r w:rsidR="00195AE5">
        <w:rPr>
          <w:rFonts w:ascii="Georgia" w:hAnsi="Georgia"/>
          <w:color w:val="000000"/>
          <w:sz w:val="20"/>
          <w:szCs w:val="20"/>
        </w:rPr>
        <w:t>e della clausola da parte dell’o</w:t>
      </w:r>
      <w:r w:rsidR="00DF6A11" w:rsidRPr="00695791">
        <w:rPr>
          <w:rFonts w:ascii="Georgia" w:hAnsi="Georgia"/>
          <w:color w:val="000000"/>
          <w:sz w:val="20"/>
          <w:szCs w:val="20"/>
        </w:rPr>
        <w:t>fferente ai sensi e per gli effetti tutti di cui all’art</w:t>
      </w:r>
      <w:r w:rsidR="00195AE5">
        <w:rPr>
          <w:rFonts w:ascii="Georgia" w:hAnsi="Georgia"/>
          <w:color w:val="000000"/>
          <w:sz w:val="20"/>
          <w:szCs w:val="20"/>
        </w:rPr>
        <w:t>icolo</w:t>
      </w:r>
      <w:r w:rsidR="00DF6A11" w:rsidRPr="00695791">
        <w:rPr>
          <w:rFonts w:ascii="Georgia" w:hAnsi="Georgia"/>
          <w:color w:val="000000"/>
          <w:sz w:val="20"/>
          <w:szCs w:val="20"/>
        </w:rPr>
        <w:t xml:space="preserve"> 1341 c.c. </w:t>
      </w:r>
    </w:p>
    <w:p w14:paraId="0E671ABD" w14:textId="77777777" w:rsidR="00295075" w:rsidRPr="00695791" w:rsidRDefault="002A511A" w:rsidP="00B90813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10</w:t>
      </w:r>
      <w:r w:rsidR="007E4090" w:rsidRPr="00695791">
        <w:rPr>
          <w:rFonts w:ascii="Georgia" w:hAnsi="Georgia"/>
          <w:sz w:val="20"/>
          <w:szCs w:val="20"/>
        </w:rPr>
        <w:t xml:space="preserve">.3 </w:t>
      </w:r>
      <w:r w:rsidR="00CD625B" w:rsidRPr="00695791">
        <w:rPr>
          <w:rFonts w:ascii="Georgia" w:hAnsi="Georgia"/>
          <w:sz w:val="20"/>
          <w:szCs w:val="20"/>
        </w:rPr>
        <w:tab/>
      </w:r>
      <w:r w:rsidR="00295075" w:rsidRPr="00695791">
        <w:rPr>
          <w:rFonts w:ascii="Georgia" w:hAnsi="Georgia"/>
          <w:sz w:val="20"/>
          <w:szCs w:val="20"/>
        </w:rPr>
        <w:t>Il testo in lingua italiana del presente Disciplinare</w:t>
      </w:r>
      <w:r w:rsidR="00195AE5">
        <w:rPr>
          <w:rFonts w:ascii="Georgia" w:hAnsi="Georgia"/>
          <w:sz w:val="20"/>
          <w:szCs w:val="20"/>
        </w:rPr>
        <w:t xml:space="preserve"> di gara</w:t>
      </w:r>
      <w:r w:rsidR="00295075" w:rsidRPr="00695791">
        <w:rPr>
          <w:rFonts w:ascii="Georgia" w:hAnsi="Georgia"/>
          <w:sz w:val="20"/>
          <w:szCs w:val="20"/>
        </w:rPr>
        <w:t xml:space="preserve"> e di qualsiasi altro documento scambiato nell’ambito della Procedura di Cessione prevarrà su ogni versione in lingua straniera del medesimo.</w:t>
      </w:r>
    </w:p>
    <w:p w14:paraId="24797DD5" w14:textId="77777777" w:rsidR="00406D49" w:rsidRPr="00695791" w:rsidRDefault="00406D49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</w:p>
    <w:p w14:paraId="63DD2A0F" w14:textId="77777777" w:rsidR="00002F08" w:rsidRPr="00695791" w:rsidRDefault="00002F08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695791">
        <w:rPr>
          <w:rFonts w:ascii="Georgia" w:hAnsi="Georgia"/>
          <w:sz w:val="20"/>
          <w:szCs w:val="20"/>
        </w:rPr>
        <w:t>ALLEGATI:</w:t>
      </w:r>
    </w:p>
    <w:p w14:paraId="36A36332" w14:textId="06690B5A" w:rsidR="00002F08" w:rsidRDefault="002B1437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Allegato A) condizioni di inammissibilità;</w:t>
      </w:r>
    </w:p>
    <w:p w14:paraId="5337729D" w14:textId="6159E49C" w:rsidR="002B1437" w:rsidRDefault="002B1437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Allegato B) forma e contenuto richiesta di accesso;</w:t>
      </w:r>
    </w:p>
    <w:p w14:paraId="50A42776" w14:textId="146C73C1" w:rsidR="002B1437" w:rsidRDefault="002B1437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Allegato C) elenco dei beni facenti parte del Ramo d’azienda;</w:t>
      </w:r>
    </w:p>
    <w:p w14:paraId="1FA1647E" w14:textId="5AF7A8DE" w:rsidR="002B1437" w:rsidRDefault="002B1437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Allegato D) garanzia obblighi assunti;</w:t>
      </w:r>
    </w:p>
    <w:p w14:paraId="6A163C11" w14:textId="58355BCB" w:rsidR="002B1437" w:rsidRDefault="002B1437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Allegato D1) garanzia pagamento penale;</w:t>
      </w:r>
    </w:p>
    <w:p w14:paraId="120F6F7D" w14:textId="2BC69908" w:rsidR="002B1437" w:rsidRDefault="002B1437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Allegato E) contenuto offerta vincolante;</w:t>
      </w:r>
    </w:p>
    <w:p w14:paraId="7CE99A06" w14:textId="32878341" w:rsidR="002B1437" w:rsidRDefault="002B1437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Template accordo di riservatezza</w:t>
      </w:r>
      <w:r>
        <w:rPr>
          <w:rFonts w:ascii="Georgia" w:hAnsi="Georgia"/>
          <w:sz w:val="20"/>
          <w:szCs w:val="20"/>
        </w:rPr>
        <w:t>.</w:t>
      </w:r>
    </w:p>
    <w:p w14:paraId="13C32743" w14:textId="77777777" w:rsidR="002B1437" w:rsidRPr="002B1437" w:rsidRDefault="002B1437" w:rsidP="00406D49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</w:p>
    <w:p w14:paraId="352139F3" w14:textId="77777777" w:rsidR="00295075" w:rsidRPr="00695791" w:rsidRDefault="00195AE5" w:rsidP="001D4E2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Il soggetto interessato/l’o</w:t>
      </w:r>
      <w:r w:rsidR="00295075" w:rsidRPr="00695791">
        <w:rPr>
          <w:rFonts w:ascii="Georgia" w:hAnsi="Georgia"/>
          <w:sz w:val="20"/>
          <w:szCs w:val="20"/>
        </w:rPr>
        <w:t xml:space="preserve">fferente, ai sensi e per gli effetti degli articoli 1341 e ss. del </w:t>
      </w:r>
      <w:r>
        <w:rPr>
          <w:rFonts w:ascii="Georgia" w:hAnsi="Georgia"/>
          <w:sz w:val="20"/>
          <w:szCs w:val="20"/>
        </w:rPr>
        <w:t>c.c.</w:t>
      </w:r>
      <w:r w:rsidR="00295075" w:rsidRPr="00695791">
        <w:rPr>
          <w:rFonts w:ascii="Georgia" w:hAnsi="Georgia"/>
          <w:sz w:val="20"/>
          <w:szCs w:val="20"/>
        </w:rPr>
        <w:t>, dichiara di aver preso visione e di approvare espressamente i seguenti articoli del presente Disciplinare</w:t>
      </w:r>
      <w:r>
        <w:rPr>
          <w:rFonts w:ascii="Georgia" w:hAnsi="Georgia"/>
          <w:sz w:val="20"/>
          <w:szCs w:val="20"/>
        </w:rPr>
        <w:t xml:space="preserve"> di gara</w:t>
      </w:r>
      <w:r w:rsidR="00295075" w:rsidRPr="00695791">
        <w:rPr>
          <w:rFonts w:ascii="Georgia" w:hAnsi="Georgia"/>
          <w:sz w:val="20"/>
          <w:szCs w:val="20"/>
        </w:rPr>
        <w:t>:</w:t>
      </w:r>
    </w:p>
    <w:p w14:paraId="56B8EF60" w14:textId="77777777" w:rsidR="00524D70" w:rsidRPr="00695791" w:rsidRDefault="00524D70" w:rsidP="00A56977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</w:p>
    <w:p w14:paraId="0FC41663" w14:textId="77777777" w:rsidR="00524D70" w:rsidRPr="00695791" w:rsidRDefault="00524D70" w:rsidP="00A56977">
      <w:pPr>
        <w:widowControl w:val="0"/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</w:p>
    <w:p w14:paraId="709B85A4" w14:textId="77777777" w:rsidR="00295075" w:rsidRPr="00695791" w:rsidRDefault="00295075" w:rsidP="00A56977">
      <w:pPr>
        <w:widowControl w:val="0"/>
        <w:spacing w:after="120"/>
        <w:ind w:left="2124" w:firstLine="708"/>
        <w:rPr>
          <w:rFonts w:ascii="Georgia" w:hAnsi="Georgia"/>
          <w:i/>
          <w:sz w:val="20"/>
          <w:szCs w:val="20"/>
        </w:rPr>
      </w:pPr>
      <w:r w:rsidRPr="00695791">
        <w:rPr>
          <w:rFonts w:ascii="Georgia" w:hAnsi="Georgia"/>
          <w:i/>
          <w:sz w:val="20"/>
          <w:szCs w:val="20"/>
        </w:rPr>
        <w:t>(Il sogg</w:t>
      </w:r>
      <w:r w:rsidR="00195AE5">
        <w:rPr>
          <w:rFonts w:ascii="Georgia" w:hAnsi="Georgia"/>
          <w:i/>
          <w:sz w:val="20"/>
          <w:szCs w:val="20"/>
        </w:rPr>
        <w:t>etto che manifesta interesse/l’o</w:t>
      </w:r>
      <w:r w:rsidRPr="00695791">
        <w:rPr>
          <w:rFonts w:ascii="Georgia" w:hAnsi="Georgia"/>
          <w:i/>
          <w:sz w:val="20"/>
          <w:szCs w:val="20"/>
        </w:rPr>
        <w:t>fferente)</w:t>
      </w:r>
    </w:p>
    <w:sectPr w:rsidR="00295075" w:rsidRPr="00695791" w:rsidSect="006957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985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1030" w14:textId="77777777" w:rsidR="00A43B76" w:rsidRDefault="00A43B76">
      <w:r>
        <w:separator/>
      </w:r>
    </w:p>
  </w:endnote>
  <w:endnote w:type="continuationSeparator" w:id="0">
    <w:p w14:paraId="45E3E456" w14:textId="77777777" w:rsidR="00A43B76" w:rsidRDefault="00A43B76">
      <w:r>
        <w:continuationSeparator/>
      </w:r>
    </w:p>
  </w:endnote>
  <w:endnote w:type="continuationNotice" w:id="1">
    <w:p w14:paraId="000A4C32" w14:textId="77777777" w:rsidR="00A43B76" w:rsidRDefault="00A43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6D37" w14:textId="77777777" w:rsidR="00A62301" w:rsidRDefault="00A62301" w:rsidP="00295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59180" w14:textId="77777777" w:rsidR="00A62301" w:rsidRDefault="00A62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C8576" w14:textId="25E3959C" w:rsidR="00A62301" w:rsidRPr="008C7F4E" w:rsidRDefault="00A62301" w:rsidP="00295075">
    <w:pPr>
      <w:pStyle w:val="Footer"/>
      <w:framePr w:wrap="around" w:vAnchor="text" w:hAnchor="page" w:x="5946" w:y="-262"/>
      <w:rPr>
        <w:rStyle w:val="PageNumber"/>
      </w:rPr>
    </w:pPr>
    <w:r w:rsidRPr="008C7F4E">
      <w:rPr>
        <w:rStyle w:val="PageNumber"/>
        <w:rFonts w:ascii="Times New Roman" w:hAnsi="Times New Roman"/>
        <w:sz w:val="20"/>
      </w:rPr>
      <w:fldChar w:fldCharType="begin"/>
    </w:r>
    <w:r w:rsidRPr="008C7F4E">
      <w:rPr>
        <w:rStyle w:val="PageNumber"/>
        <w:rFonts w:ascii="Times New Roman" w:hAnsi="Times New Roman"/>
        <w:sz w:val="20"/>
      </w:rPr>
      <w:instrText xml:space="preserve">PAGE  </w:instrText>
    </w:r>
    <w:r w:rsidRPr="008C7F4E">
      <w:rPr>
        <w:rStyle w:val="PageNumber"/>
        <w:rFonts w:ascii="Times New Roman" w:hAnsi="Times New Roman"/>
        <w:sz w:val="20"/>
      </w:rPr>
      <w:fldChar w:fldCharType="separate"/>
    </w:r>
    <w:r w:rsidR="003A1AC5">
      <w:rPr>
        <w:rStyle w:val="PageNumber"/>
        <w:rFonts w:ascii="Times New Roman" w:hAnsi="Times New Roman"/>
        <w:noProof/>
        <w:sz w:val="20"/>
      </w:rPr>
      <w:t>6</w:t>
    </w:r>
    <w:r w:rsidRPr="008C7F4E">
      <w:rPr>
        <w:rStyle w:val="PageNumber"/>
        <w:rFonts w:ascii="Times New Roman" w:hAnsi="Times New Roman"/>
        <w:sz w:val="20"/>
      </w:rPr>
      <w:fldChar w:fldCharType="end"/>
    </w:r>
  </w:p>
  <w:p w14:paraId="50C8CAF2" w14:textId="77777777" w:rsidR="00A62301" w:rsidRDefault="00A62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9EFB" w14:textId="77777777" w:rsidR="003A1AC5" w:rsidRDefault="003A1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146C" w14:textId="77777777" w:rsidR="00A43B76" w:rsidRDefault="00A43B76">
      <w:r>
        <w:separator/>
      </w:r>
    </w:p>
  </w:footnote>
  <w:footnote w:type="continuationSeparator" w:id="0">
    <w:p w14:paraId="773ED97C" w14:textId="77777777" w:rsidR="00A43B76" w:rsidRDefault="00A43B76">
      <w:r>
        <w:continuationSeparator/>
      </w:r>
    </w:p>
  </w:footnote>
  <w:footnote w:type="continuationNotice" w:id="1">
    <w:p w14:paraId="10FC04DD" w14:textId="77777777" w:rsidR="00A43B76" w:rsidRDefault="00A43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8FA4" w14:textId="77777777" w:rsidR="003A1AC5" w:rsidRDefault="003A1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E8A6" w14:textId="77777777" w:rsidR="00A62301" w:rsidRDefault="00A62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C908" w14:textId="77777777" w:rsidR="003A1AC5" w:rsidRDefault="003A1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5FB0"/>
    <w:multiLevelType w:val="hybridMultilevel"/>
    <w:tmpl w:val="D8E0B5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472"/>
    <w:multiLevelType w:val="hybridMultilevel"/>
    <w:tmpl w:val="CCB02E8E"/>
    <w:lvl w:ilvl="0" w:tplc="7DEC3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541B"/>
    <w:multiLevelType w:val="hybridMultilevel"/>
    <w:tmpl w:val="B8BEBF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E04EB2"/>
    <w:multiLevelType w:val="multilevel"/>
    <w:tmpl w:val="880A8B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6EA42FE"/>
    <w:multiLevelType w:val="multilevel"/>
    <w:tmpl w:val="8EE6B0E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5A08FE"/>
    <w:multiLevelType w:val="hybridMultilevel"/>
    <w:tmpl w:val="8C3A0986"/>
    <w:lvl w:ilvl="0" w:tplc="ABD0CA2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96FA7"/>
    <w:multiLevelType w:val="hybridMultilevel"/>
    <w:tmpl w:val="9B8CCDE0"/>
    <w:lvl w:ilvl="0" w:tplc="0D6E8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E3629"/>
    <w:multiLevelType w:val="hybridMultilevel"/>
    <w:tmpl w:val="44587B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306D0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19C2"/>
    <w:multiLevelType w:val="hybridMultilevel"/>
    <w:tmpl w:val="C97663BA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49D221F"/>
    <w:multiLevelType w:val="hybridMultilevel"/>
    <w:tmpl w:val="7200EEFE"/>
    <w:lvl w:ilvl="0" w:tplc="819A7C78">
      <w:start w:val="5"/>
      <w:numFmt w:val="bullet"/>
      <w:lvlText w:val="-"/>
      <w:lvlJc w:val="left"/>
      <w:pPr>
        <w:ind w:left="1065" w:hanging="705"/>
      </w:pPr>
      <w:rPr>
        <w:rFonts w:ascii="Georgia" w:eastAsia="Cambria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022D"/>
    <w:multiLevelType w:val="hybridMultilevel"/>
    <w:tmpl w:val="99062B1C"/>
    <w:lvl w:ilvl="0" w:tplc="59A46BEC">
      <w:start w:val="2"/>
      <w:numFmt w:val="lowerLetter"/>
      <w:lvlText w:val="(%1)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C332B1F"/>
    <w:multiLevelType w:val="hybridMultilevel"/>
    <w:tmpl w:val="CCB02E8E"/>
    <w:lvl w:ilvl="0" w:tplc="7DEC39A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21B"/>
    <w:multiLevelType w:val="hybridMultilevel"/>
    <w:tmpl w:val="66C0644C"/>
    <w:lvl w:ilvl="0" w:tplc="B672D4B2">
      <w:start w:val="18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5B2E15"/>
    <w:multiLevelType w:val="hybridMultilevel"/>
    <w:tmpl w:val="404887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5F8C"/>
    <w:multiLevelType w:val="hybridMultilevel"/>
    <w:tmpl w:val="D22A45B0"/>
    <w:lvl w:ilvl="0" w:tplc="0D6E8F9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61A938C">
      <w:start w:val="5"/>
      <w:numFmt w:val="bullet"/>
      <w:lvlText w:val="-"/>
      <w:lvlJc w:val="left"/>
      <w:pPr>
        <w:ind w:left="1440" w:hanging="360"/>
      </w:pPr>
      <w:rPr>
        <w:rFonts w:ascii="Georgia" w:eastAsia="Cambria" w:hAnsi="Georgi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91D74"/>
    <w:multiLevelType w:val="hybridMultilevel"/>
    <w:tmpl w:val="07F20CFC"/>
    <w:lvl w:ilvl="0" w:tplc="1FEAD306">
      <w:start w:val="1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77A4"/>
    <w:multiLevelType w:val="hybridMultilevel"/>
    <w:tmpl w:val="F8603B0C"/>
    <w:lvl w:ilvl="0" w:tplc="441E9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F127C"/>
    <w:multiLevelType w:val="multilevel"/>
    <w:tmpl w:val="8AB6D24C"/>
    <w:lvl w:ilvl="0">
      <w:start w:val="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514126"/>
    <w:multiLevelType w:val="multilevel"/>
    <w:tmpl w:val="1BAA8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4E8931A0"/>
    <w:multiLevelType w:val="hybridMultilevel"/>
    <w:tmpl w:val="E3CA6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40F48"/>
    <w:multiLevelType w:val="hybridMultilevel"/>
    <w:tmpl w:val="CCB02E8E"/>
    <w:lvl w:ilvl="0" w:tplc="7DEC3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6433"/>
    <w:multiLevelType w:val="hybridMultilevel"/>
    <w:tmpl w:val="F598506A"/>
    <w:lvl w:ilvl="0" w:tplc="631495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E2199"/>
    <w:multiLevelType w:val="multilevel"/>
    <w:tmpl w:val="43E054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9333BF9"/>
    <w:multiLevelType w:val="multilevel"/>
    <w:tmpl w:val="880A8B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5B4D6CE7"/>
    <w:multiLevelType w:val="hybridMultilevel"/>
    <w:tmpl w:val="5EFA1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24787"/>
    <w:multiLevelType w:val="hybridMultilevel"/>
    <w:tmpl w:val="149E35E0"/>
    <w:lvl w:ilvl="0" w:tplc="E6724A5C">
      <w:start w:val="1"/>
      <w:numFmt w:val="decimal"/>
      <w:lvlText w:val="(%1)"/>
      <w:lvlJc w:val="left"/>
      <w:pPr>
        <w:ind w:left="1563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CCA70DE"/>
    <w:multiLevelType w:val="hybridMultilevel"/>
    <w:tmpl w:val="00A28F06"/>
    <w:lvl w:ilvl="0" w:tplc="2984F964">
      <w:start w:val="1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C82B4D"/>
    <w:multiLevelType w:val="multilevel"/>
    <w:tmpl w:val="ACE8C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AB26F5A"/>
    <w:multiLevelType w:val="hybridMultilevel"/>
    <w:tmpl w:val="2A2C3FEE"/>
    <w:lvl w:ilvl="0" w:tplc="53649DF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504A3"/>
    <w:multiLevelType w:val="hybridMultilevel"/>
    <w:tmpl w:val="B0C64DE0"/>
    <w:lvl w:ilvl="0" w:tplc="55ECB784">
      <w:start w:val="2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8D553A"/>
    <w:multiLevelType w:val="hybridMultilevel"/>
    <w:tmpl w:val="DE3C6144"/>
    <w:lvl w:ilvl="0" w:tplc="B1C8BCDC">
      <w:start w:val="12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7B0945"/>
    <w:multiLevelType w:val="hybridMultilevel"/>
    <w:tmpl w:val="35EE79BC"/>
    <w:lvl w:ilvl="0" w:tplc="6C08C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7923"/>
    <w:multiLevelType w:val="hybridMultilevel"/>
    <w:tmpl w:val="C876014A"/>
    <w:lvl w:ilvl="0" w:tplc="78CCD0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A7A80"/>
    <w:multiLevelType w:val="multilevel"/>
    <w:tmpl w:val="B554E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99D4302"/>
    <w:multiLevelType w:val="multilevel"/>
    <w:tmpl w:val="BF549C4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7E8D4179"/>
    <w:multiLevelType w:val="multilevel"/>
    <w:tmpl w:val="A8C8A2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7F843A53"/>
    <w:multiLevelType w:val="multilevel"/>
    <w:tmpl w:val="AF04A132"/>
    <w:lvl w:ilvl="0">
      <w:start w:val="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5"/>
  </w:num>
  <w:num w:numId="5">
    <w:abstractNumId w:val="19"/>
  </w:num>
  <w:num w:numId="6">
    <w:abstractNumId w:val="0"/>
  </w:num>
  <w:num w:numId="7">
    <w:abstractNumId w:val="13"/>
  </w:num>
  <w:num w:numId="8">
    <w:abstractNumId w:val="25"/>
  </w:num>
  <w:num w:numId="9">
    <w:abstractNumId w:val="27"/>
  </w:num>
  <w:num w:numId="10">
    <w:abstractNumId w:val="31"/>
  </w:num>
  <w:num w:numId="11">
    <w:abstractNumId w:val="32"/>
  </w:num>
  <w:num w:numId="12">
    <w:abstractNumId w:val="33"/>
  </w:num>
  <w:num w:numId="13">
    <w:abstractNumId w:val="28"/>
  </w:num>
  <w:num w:numId="14">
    <w:abstractNumId w:val="18"/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23"/>
  </w:num>
  <w:num w:numId="20">
    <w:abstractNumId w:val="26"/>
  </w:num>
  <w:num w:numId="21">
    <w:abstractNumId w:val="12"/>
  </w:num>
  <w:num w:numId="22">
    <w:abstractNumId w:val="5"/>
  </w:num>
  <w:num w:numId="23">
    <w:abstractNumId w:val="10"/>
  </w:num>
  <w:num w:numId="24">
    <w:abstractNumId w:val="34"/>
  </w:num>
  <w:num w:numId="25">
    <w:abstractNumId w:val="4"/>
  </w:num>
  <w:num w:numId="26">
    <w:abstractNumId w:val="20"/>
  </w:num>
  <w:num w:numId="27">
    <w:abstractNumId w:val="1"/>
  </w:num>
  <w:num w:numId="28">
    <w:abstractNumId w:val="36"/>
  </w:num>
  <w:num w:numId="29">
    <w:abstractNumId w:val="17"/>
  </w:num>
  <w:num w:numId="30">
    <w:abstractNumId w:val="3"/>
  </w:num>
  <w:num w:numId="31">
    <w:abstractNumId w:val="30"/>
  </w:num>
  <w:num w:numId="32">
    <w:abstractNumId w:val="15"/>
  </w:num>
  <w:num w:numId="33">
    <w:abstractNumId w:val="16"/>
  </w:num>
  <w:num w:numId="34">
    <w:abstractNumId w:val="22"/>
  </w:num>
  <w:num w:numId="35">
    <w:abstractNumId w:val="2"/>
  </w:num>
  <w:num w:numId="36">
    <w:abstractNumId w:val="24"/>
  </w:num>
  <w:num w:numId="3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defaultTabStop w:val="708"/>
  <w:autoHyphenation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02148"/>
    <w:rsid w:val="00002F08"/>
    <w:rsid w:val="00003413"/>
    <w:rsid w:val="00003DA4"/>
    <w:rsid w:val="000053BF"/>
    <w:rsid w:val="000059C4"/>
    <w:rsid w:val="0002046E"/>
    <w:rsid w:val="000262A9"/>
    <w:rsid w:val="000369D8"/>
    <w:rsid w:val="00037BDE"/>
    <w:rsid w:val="00041895"/>
    <w:rsid w:val="0005194A"/>
    <w:rsid w:val="000531DA"/>
    <w:rsid w:val="00056119"/>
    <w:rsid w:val="00057FD4"/>
    <w:rsid w:val="00060A3B"/>
    <w:rsid w:val="00063F1B"/>
    <w:rsid w:val="00086CEE"/>
    <w:rsid w:val="00090E2A"/>
    <w:rsid w:val="00092213"/>
    <w:rsid w:val="000976EE"/>
    <w:rsid w:val="000A10F8"/>
    <w:rsid w:val="000A4807"/>
    <w:rsid w:val="000A520D"/>
    <w:rsid w:val="000B25B0"/>
    <w:rsid w:val="000C5413"/>
    <w:rsid w:val="000D0A8F"/>
    <w:rsid w:val="000D0D5B"/>
    <w:rsid w:val="000D5BC4"/>
    <w:rsid w:val="000D7FDA"/>
    <w:rsid w:val="000E0DBF"/>
    <w:rsid w:val="000E3520"/>
    <w:rsid w:val="000E4B43"/>
    <w:rsid w:val="000E5A22"/>
    <w:rsid w:val="000E798C"/>
    <w:rsid w:val="000F1488"/>
    <w:rsid w:val="000F172B"/>
    <w:rsid w:val="000F4219"/>
    <w:rsid w:val="000F70D8"/>
    <w:rsid w:val="00102520"/>
    <w:rsid w:val="00107BD2"/>
    <w:rsid w:val="00121C00"/>
    <w:rsid w:val="00122AE5"/>
    <w:rsid w:val="00122D50"/>
    <w:rsid w:val="00123325"/>
    <w:rsid w:val="0012501E"/>
    <w:rsid w:val="00130E74"/>
    <w:rsid w:val="00133C74"/>
    <w:rsid w:val="00136FD8"/>
    <w:rsid w:val="001402CB"/>
    <w:rsid w:val="0014614A"/>
    <w:rsid w:val="00150C00"/>
    <w:rsid w:val="00155813"/>
    <w:rsid w:val="001619B7"/>
    <w:rsid w:val="001660FC"/>
    <w:rsid w:val="00166E7C"/>
    <w:rsid w:val="00166FB9"/>
    <w:rsid w:val="001670E5"/>
    <w:rsid w:val="00167AAF"/>
    <w:rsid w:val="001735CA"/>
    <w:rsid w:val="00177CA8"/>
    <w:rsid w:val="001839DC"/>
    <w:rsid w:val="00185044"/>
    <w:rsid w:val="001855AF"/>
    <w:rsid w:val="001946F8"/>
    <w:rsid w:val="00195AE5"/>
    <w:rsid w:val="001A3694"/>
    <w:rsid w:val="001A469C"/>
    <w:rsid w:val="001B6D00"/>
    <w:rsid w:val="001D2A4D"/>
    <w:rsid w:val="001D4E27"/>
    <w:rsid w:val="001E5C76"/>
    <w:rsid w:val="001E628B"/>
    <w:rsid w:val="001F049B"/>
    <w:rsid w:val="001F1098"/>
    <w:rsid w:val="00202FBB"/>
    <w:rsid w:val="002056B6"/>
    <w:rsid w:val="0021339E"/>
    <w:rsid w:val="002177D5"/>
    <w:rsid w:val="002236FB"/>
    <w:rsid w:val="002317B4"/>
    <w:rsid w:val="00235807"/>
    <w:rsid w:val="00241532"/>
    <w:rsid w:val="00246124"/>
    <w:rsid w:val="002461D9"/>
    <w:rsid w:val="002523FD"/>
    <w:rsid w:val="00253093"/>
    <w:rsid w:val="00265D05"/>
    <w:rsid w:val="00265D0F"/>
    <w:rsid w:val="00266FAE"/>
    <w:rsid w:val="00271742"/>
    <w:rsid w:val="00275D3F"/>
    <w:rsid w:val="002761C7"/>
    <w:rsid w:val="002774E2"/>
    <w:rsid w:val="00282BE9"/>
    <w:rsid w:val="00283B14"/>
    <w:rsid w:val="0029038B"/>
    <w:rsid w:val="00290C6A"/>
    <w:rsid w:val="00295075"/>
    <w:rsid w:val="002A1A7D"/>
    <w:rsid w:val="002A511A"/>
    <w:rsid w:val="002B1437"/>
    <w:rsid w:val="002B21BC"/>
    <w:rsid w:val="002B5A07"/>
    <w:rsid w:val="002B7279"/>
    <w:rsid w:val="002C0AA7"/>
    <w:rsid w:val="002C1998"/>
    <w:rsid w:val="002C45EC"/>
    <w:rsid w:val="002C5919"/>
    <w:rsid w:val="002C5934"/>
    <w:rsid w:val="002C63E8"/>
    <w:rsid w:val="002C72BC"/>
    <w:rsid w:val="002C7612"/>
    <w:rsid w:val="002D229E"/>
    <w:rsid w:val="002D520E"/>
    <w:rsid w:val="002D5A57"/>
    <w:rsid w:val="002D648F"/>
    <w:rsid w:val="002D79A9"/>
    <w:rsid w:val="002E0B2D"/>
    <w:rsid w:val="002E5159"/>
    <w:rsid w:val="002E54DE"/>
    <w:rsid w:val="002F3190"/>
    <w:rsid w:val="002F47D0"/>
    <w:rsid w:val="00300555"/>
    <w:rsid w:val="00300D42"/>
    <w:rsid w:val="00310054"/>
    <w:rsid w:val="0031010E"/>
    <w:rsid w:val="0031539E"/>
    <w:rsid w:val="0031635B"/>
    <w:rsid w:val="00316751"/>
    <w:rsid w:val="00316A3C"/>
    <w:rsid w:val="00324348"/>
    <w:rsid w:val="003305DC"/>
    <w:rsid w:val="00330D3A"/>
    <w:rsid w:val="00334BA5"/>
    <w:rsid w:val="00334E2E"/>
    <w:rsid w:val="0034133E"/>
    <w:rsid w:val="00341847"/>
    <w:rsid w:val="003473C4"/>
    <w:rsid w:val="00353357"/>
    <w:rsid w:val="003631F4"/>
    <w:rsid w:val="00364076"/>
    <w:rsid w:val="00364796"/>
    <w:rsid w:val="00370A5A"/>
    <w:rsid w:val="00371C32"/>
    <w:rsid w:val="003722A8"/>
    <w:rsid w:val="003734D1"/>
    <w:rsid w:val="003805C6"/>
    <w:rsid w:val="00381660"/>
    <w:rsid w:val="00384E47"/>
    <w:rsid w:val="003911D8"/>
    <w:rsid w:val="00394A13"/>
    <w:rsid w:val="0039758F"/>
    <w:rsid w:val="003A0C2E"/>
    <w:rsid w:val="003A1AC5"/>
    <w:rsid w:val="003A30EC"/>
    <w:rsid w:val="003A4013"/>
    <w:rsid w:val="003A5A94"/>
    <w:rsid w:val="003A6289"/>
    <w:rsid w:val="003A791D"/>
    <w:rsid w:val="003B247F"/>
    <w:rsid w:val="003B2C80"/>
    <w:rsid w:val="003B3551"/>
    <w:rsid w:val="003B3D30"/>
    <w:rsid w:val="003B7384"/>
    <w:rsid w:val="003C3DD8"/>
    <w:rsid w:val="003C6229"/>
    <w:rsid w:val="003C6645"/>
    <w:rsid w:val="003D1B22"/>
    <w:rsid w:val="003D2592"/>
    <w:rsid w:val="003D3FA0"/>
    <w:rsid w:val="003D4EF8"/>
    <w:rsid w:val="003D723F"/>
    <w:rsid w:val="003D738D"/>
    <w:rsid w:val="003E47B1"/>
    <w:rsid w:val="003F0C56"/>
    <w:rsid w:val="003F1A2D"/>
    <w:rsid w:val="003F3796"/>
    <w:rsid w:val="0040283C"/>
    <w:rsid w:val="00404703"/>
    <w:rsid w:val="00406D49"/>
    <w:rsid w:val="0041147F"/>
    <w:rsid w:val="004177B5"/>
    <w:rsid w:val="00422862"/>
    <w:rsid w:val="00423FE2"/>
    <w:rsid w:val="00424E00"/>
    <w:rsid w:val="00427DE8"/>
    <w:rsid w:val="00433B7E"/>
    <w:rsid w:val="004357DD"/>
    <w:rsid w:val="004363C9"/>
    <w:rsid w:val="00441EFA"/>
    <w:rsid w:val="0044642E"/>
    <w:rsid w:val="00447708"/>
    <w:rsid w:val="00452D39"/>
    <w:rsid w:val="00453E61"/>
    <w:rsid w:val="004615EA"/>
    <w:rsid w:val="004659D7"/>
    <w:rsid w:val="00470449"/>
    <w:rsid w:val="004719A3"/>
    <w:rsid w:val="004738AE"/>
    <w:rsid w:val="004776E5"/>
    <w:rsid w:val="00477CDA"/>
    <w:rsid w:val="00481E86"/>
    <w:rsid w:val="00482F70"/>
    <w:rsid w:val="00483787"/>
    <w:rsid w:val="0049183A"/>
    <w:rsid w:val="0049433F"/>
    <w:rsid w:val="004967D5"/>
    <w:rsid w:val="004A2A5E"/>
    <w:rsid w:val="004A647D"/>
    <w:rsid w:val="004A6DCC"/>
    <w:rsid w:val="004B2CCF"/>
    <w:rsid w:val="004B311A"/>
    <w:rsid w:val="004C0027"/>
    <w:rsid w:val="004C23B8"/>
    <w:rsid w:val="004C4B0C"/>
    <w:rsid w:val="004D1790"/>
    <w:rsid w:val="004E22AC"/>
    <w:rsid w:val="004E4383"/>
    <w:rsid w:val="004E5E5D"/>
    <w:rsid w:val="004F5081"/>
    <w:rsid w:val="004F5443"/>
    <w:rsid w:val="004F7F28"/>
    <w:rsid w:val="005026EF"/>
    <w:rsid w:val="005078E6"/>
    <w:rsid w:val="005128E0"/>
    <w:rsid w:val="00512F7D"/>
    <w:rsid w:val="00514BC3"/>
    <w:rsid w:val="00516AEB"/>
    <w:rsid w:val="005242BC"/>
    <w:rsid w:val="00524806"/>
    <w:rsid w:val="00524D70"/>
    <w:rsid w:val="0052513D"/>
    <w:rsid w:val="00527787"/>
    <w:rsid w:val="00530D9B"/>
    <w:rsid w:val="00533AE2"/>
    <w:rsid w:val="00533F64"/>
    <w:rsid w:val="0053665E"/>
    <w:rsid w:val="005434FD"/>
    <w:rsid w:val="00544A97"/>
    <w:rsid w:val="00545F91"/>
    <w:rsid w:val="00552BA5"/>
    <w:rsid w:val="0055343E"/>
    <w:rsid w:val="0056128A"/>
    <w:rsid w:val="00570560"/>
    <w:rsid w:val="00570AB1"/>
    <w:rsid w:val="00585BF8"/>
    <w:rsid w:val="0058778C"/>
    <w:rsid w:val="00592F47"/>
    <w:rsid w:val="0059325B"/>
    <w:rsid w:val="00593F4D"/>
    <w:rsid w:val="005A07C3"/>
    <w:rsid w:val="005A2C1E"/>
    <w:rsid w:val="005B4F78"/>
    <w:rsid w:val="005B5710"/>
    <w:rsid w:val="005C16E6"/>
    <w:rsid w:val="005C4C7D"/>
    <w:rsid w:val="005D2954"/>
    <w:rsid w:val="005D2A7D"/>
    <w:rsid w:val="005D2CB7"/>
    <w:rsid w:val="005D76BA"/>
    <w:rsid w:val="005D7F09"/>
    <w:rsid w:val="005F02BF"/>
    <w:rsid w:val="005F0F0E"/>
    <w:rsid w:val="005F1DEB"/>
    <w:rsid w:val="005F2E01"/>
    <w:rsid w:val="006018AC"/>
    <w:rsid w:val="00601950"/>
    <w:rsid w:val="00602767"/>
    <w:rsid w:val="00611D35"/>
    <w:rsid w:val="006214A1"/>
    <w:rsid w:val="006233D7"/>
    <w:rsid w:val="00624DA4"/>
    <w:rsid w:val="00636CF8"/>
    <w:rsid w:val="00642343"/>
    <w:rsid w:val="00645CF6"/>
    <w:rsid w:val="00655B69"/>
    <w:rsid w:val="006660EB"/>
    <w:rsid w:val="00667812"/>
    <w:rsid w:val="0067035D"/>
    <w:rsid w:val="00674FD1"/>
    <w:rsid w:val="00675510"/>
    <w:rsid w:val="0067727A"/>
    <w:rsid w:val="006776C3"/>
    <w:rsid w:val="0068047C"/>
    <w:rsid w:val="0068171A"/>
    <w:rsid w:val="00681F62"/>
    <w:rsid w:val="006833F6"/>
    <w:rsid w:val="0068371A"/>
    <w:rsid w:val="00685EAA"/>
    <w:rsid w:val="00691472"/>
    <w:rsid w:val="00695791"/>
    <w:rsid w:val="006972E6"/>
    <w:rsid w:val="00697601"/>
    <w:rsid w:val="00697C8E"/>
    <w:rsid w:val="006A15CE"/>
    <w:rsid w:val="006A2973"/>
    <w:rsid w:val="006A3148"/>
    <w:rsid w:val="006A4EDF"/>
    <w:rsid w:val="006B32C5"/>
    <w:rsid w:val="006B3F41"/>
    <w:rsid w:val="006B4224"/>
    <w:rsid w:val="006B4464"/>
    <w:rsid w:val="006B775C"/>
    <w:rsid w:val="006C10DE"/>
    <w:rsid w:val="006C64A1"/>
    <w:rsid w:val="006C64E0"/>
    <w:rsid w:val="006C7EF4"/>
    <w:rsid w:val="006F638C"/>
    <w:rsid w:val="006F78EF"/>
    <w:rsid w:val="006F7A8B"/>
    <w:rsid w:val="00702F6D"/>
    <w:rsid w:val="00703728"/>
    <w:rsid w:val="0070586A"/>
    <w:rsid w:val="00706C92"/>
    <w:rsid w:val="00710E54"/>
    <w:rsid w:val="007112DA"/>
    <w:rsid w:val="00711D5E"/>
    <w:rsid w:val="007155D9"/>
    <w:rsid w:val="00717864"/>
    <w:rsid w:val="007207F7"/>
    <w:rsid w:val="00732C0B"/>
    <w:rsid w:val="00734CDE"/>
    <w:rsid w:val="007379AA"/>
    <w:rsid w:val="00740A4D"/>
    <w:rsid w:val="00741DAC"/>
    <w:rsid w:val="00742ECA"/>
    <w:rsid w:val="00751ED4"/>
    <w:rsid w:val="0076628F"/>
    <w:rsid w:val="0076654A"/>
    <w:rsid w:val="00770683"/>
    <w:rsid w:val="007726F6"/>
    <w:rsid w:val="00775A70"/>
    <w:rsid w:val="00776718"/>
    <w:rsid w:val="007833EF"/>
    <w:rsid w:val="00791F95"/>
    <w:rsid w:val="00792650"/>
    <w:rsid w:val="00797570"/>
    <w:rsid w:val="007A0BE1"/>
    <w:rsid w:val="007A13A8"/>
    <w:rsid w:val="007A3CF5"/>
    <w:rsid w:val="007A7798"/>
    <w:rsid w:val="007B7035"/>
    <w:rsid w:val="007B76E9"/>
    <w:rsid w:val="007C14A9"/>
    <w:rsid w:val="007C4BE6"/>
    <w:rsid w:val="007E321A"/>
    <w:rsid w:val="007E3616"/>
    <w:rsid w:val="007E4090"/>
    <w:rsid w:val="007E450A"/>
    <w:rsid w:val="007E4B16"/>
    <w:rsid w:val="007F0D09"/>
    <w:rsid w:val="007F2012"/>
    <w:rsid w:val="007F2822"/>
    <w:rsid w:val="007F3E0B"/>
    <w:rsid w:val="007F7250"/>
    <w:rsid w:val="00805919"/>
    <w:rsid w:val="00805B51"/>
    <w:rsid w:val="0080605D"/>
    <w:rsid w:val="0080641B"/>
    <w:rsid w:val="0081094C"/>
    <w:rsid w:val="00811F5A"/>
    <w:rsid w:val="00812E68"/>
    <w:rsid w:val="00816ABD"/>
    <w:rsid w:val="008174C4"/>
    <w:rsid w:val="008543B8"/>
    <w:rsid w:val="00855333"/>
    <w:rsid w:val="0085575B"/>
    <w:rsid w:val="00860737"/>
    <w:rsid w:val="00860776"/>
    <w:rsid w:val="008614CE"/>
    <w:rsid w:val="008634A9"/>
    <w:rsid w:val="00864AD6"/>
    <w:rsid w:val="00865D91"/>
    <w:rsid w:val="0086648B"/>
    <w:rsid w:val="00866EEF"/>
    <w:rsid w:val="00871CC4"/>
    <w:rsid w:val="008850EB"/>
    <w:rsid w:val="00886188"/>
    <w:rsid w:val="008866A7"/>
    <w:rsid w:val="008905F0"/>
    <w:rsid w:val="008925F0"/>
    <w:rsid w:val="00894EEC"/>
    <w:rsid w:val="00895D89"/>
    <w:rsid w:val="0089629C"/>
    <w:rsid w:val="008A6A28"/>
    <w:rsid w:val="008B0548"/>
    <w:rsid w:val="008B13C2"/>
    <w:rsid w:val="008B69C2"/>
    <w:rsid w:val="008C072E"/>
    <w:rsid w:val="008C671B"/>
    <w:rsid w:val="008E2527"/>
    <w:rsid w:val="008E4F50"/>
    <w:rsid w:val="008E76AD"/>
    <w:rsid w:val="008F0613"/>
    <w:rsid w:val="008F47F4"/>
    <w:rsid w:val="00900432"/>
    <w:rsid w:val="00902039"/>
    <w:rsid w:val="00910AC9"/>
    <w:rsid w:val="009170ED"/>
    <w:rsid w:val="00920791"/>
    <w:rsid w:val="00921788"/>
    <w:rsid w:val="009221B9"/>
    <w:rsid w:val="009273A1"/>
    <w:rsid w:val="00932A38"/>
    <w:rsid w:val="00933634"/>
    <w:rsid w:val="00941B1C"/>
    <w:rsid w:val="00941E6A"/>
    <w:rsid w:val="00942686"/>
    <w:rsid w:val="0095681B"/>
    <w:rsid w:val="0096149B"/>
    <w:rsid w:val="009631A0"/>
    <w:rsid w:val="00965368"/>
    <w:rsid w:val="00966F27"/>
    <w:rsid w:val="009674C3"/>
    <w:rsid w:val="00970953"/>
    <w:rsid w:val="00973AE4"/>
    <w:rsid w:val="00974272"/>
    <w:rsid w:val="00975881"/>
    <w:rsid w:val="00980B61"/>
    <w:rsid w:val="009843C8"/>
    <w:rsid w:val="009859AF"/>
    <w:rsid w:val="009A7FD7"/>
    <w:rsid w:val="009B7368"/>
    <w:rsid w:val="009B7BB3"/>
    <w:rsid w:val="009C0F06"/>
    <w:rsid w:val="009C145C"/>
    <w:rsid w:val="009C4032"/>
    <w:rsid w:val="009E7583"/>
    <w:rsid w:val="009F054F"/>
    <w:rsid w:val="009F596A"/>
    <w:rsid w:val="00A015A7"/>
    <w:rsid w:val="00A02148"/>
    <w:rsid w:val="00A05F1A"/>
    <w:rsid w:val="00A078C9"/>
    <w:rsid w:val="00A22CF7"/>
    <w:rsid w:val="00A251CE"/>
    <w:rsid w:val="00A3072F"/>
    <w:rsid w:val="00A30E04"/>
    <w:rsid w:val="00A31ACD"/>
    <w:rsid w:val="00A33059"/>
    <w:rsid w:val="00A37B77"/>
    <w:rsid w:val="00A43B76"/>
    <w:rsid w:val="00A45D29"/>
    <w:rsid w:val="00A53A10"/>
    <w:rsid w:val="00A54019"/>
    <w:rsid w:val="00A56977"/>
    <w:rsid w:val="00A5793A"/>
    <w:rsid w:val="00A61DF3"/>
    <w:rsid w:val="00A62301"/>
    <w:rsid w:val="00A726A2"/>
    <w:rsid w:val="00A82B2D"/>
    <w:rsid w:val="00A85CA1"/>
    <w:rsid w:val="00A879A8"/>
    <w:rsid w:val="00A94951"/>
    <w:rsid w:val="00A974E4"/>
    <w:rsid w:val="00AA0B9C"/>
    <w:rsid w:val="00AA0C6D"/>
    <w:rsid w:val="00AA51D2"/>
    <w:rsid w:val="00AA5834"/>
    <w:rsid w:val="00AA69FD"/>
    <w:rsid w:val="00AC06DE"/>
    <w:rsid w:val="00AC36CF"/>
    <w:rsid w:val="00AC42EA"/>
    <w:rsid w:val="00AC795B"/>
    <w:rsid w:val="00AC7BF3"/>
    <w:rsid w:val="00AD0502"/>
    <w:rsid w:val="00AE677F"/>
    <w:rsid w:val="00AE7C70"/>
    <w:rsid w:val="00AF4190"/>
    <w:rsid w:val="00AF5E4C"/>
    <w:rsid w:val="00B0319B"/>
    <w:rsid w:val="00B041F7"/>
    <w:rsid w:val="00B10BD2"/>
    <w:rsid w:val="00B13C2F"/>
    <w:rsid w:val="00B25369"/>
    <w:rsid w:val="00B26E0F"/>
    <w:rsid w:val="00B31054"/>
    <w:rsid w:val="00B37A89"/>
    <w:rsid w:val="00B4116A"/>
    <w:rsid w:val="00B437B6"/>
    <w:rsid w:val="00B45929"/>
    <w:rsid w:val="00B46C75"/>
    <w:rsid w:val="00B54FA9"/>
    <w:rsid w:val="00B60CA4"/>
    <w:rsid w:val="00B714E7"/>
    <w:rsid w:val="00B7640A"/>
    <w:rsid w:val="00B80BA7"/>
    <w:rsid w:val="00B866C6"/>
    <w:rsid w:val="00B87C20"/>
    <w:rsid w:val="00B90813"/>
    <w:rsid w:val="00B91EBD"/>
    <w:rsid w:val="00B95409"/>
    <w:rsid w:val="00BA09F9"/>
    <w:rsid w:val="00BA19BE"/>
    <w:rsid w:val="00BA1C32"/>
    <w:rsid w:val="00BB3238"/>
    <w:rsid w:val="00BB6085"/>
    <w:rsid w:val="00BB6F9B"/>
    <w:rsid w:val="00BC173D"/>
    <w:rsid w:val="00BC686D"/>
    <w:rsid w:val="00BC721B"/>
    <w:rsid w:val="00BD0713"/>
    <w:rsid w:val="00BD5231"/>
    <w:rsid w:val="00BE0C00"/>
    <w:rsid w:val="00BF0B98"/>
    <w:rsid w:val="00BF4CE7"/>
    <w:rsid w:val="00C03A28"/>
    <w:rsid w:val="00C11333"/>
    <w:rsid w:val="00C17D06"/>
    <w:rsid w:val="00C2061C"/>
    <w:rsid w:val="00C24277"/>
    <w:rsid w:val="00C255C0"/>
    <w:rsid w:val="00C27BC7"/>
    <w:rsid w:val="00C330BA"/>
    <w:rsid w:val="00C3394A"/>
    <w:rsid w:val="00C33B51"/>
    <w:rsid w:val="00C34841"/>
    <w:rsid w:val="00C40AC9"/>
    <w:rsid w:val="00C41FC4"/>
    <w:rsid w:val="00C437CA"/>
    <w:rsid w:val="00C43E92"/>
    <w:rsid w:val="00C44034"/>
    <w:rsid w:val="00C46FD2"/>
    <w:rsid w:val="00C55CF5"/>
    <w:rsid w:val="00C57543"/>
    <w:rsid w:val="00C65FAB"/>
    <w:rsid w:val="00C663F0"/>
    <w:rsid w:val="00C665C7"/>
    <w:rsid w:val="00C674CE"/>
    <w:rsid w:val="00C7040C"/>
    <w:rsid w:val="00C75A20"/>
    <w:rsid w:val="00C77751"/>
    <w:rsid w:val="00C83CAC"/>
    <w:rsid w:val="00C91805"/>
    <w:rsid w:val="00CA0DE6"/>
    <w:rsid w:val="00CA6A29"/>
    <w:rsid w:val="00CB0063"/>
    <w:rsid w:val="00CB30EF"/>
    <w:rsid w:val="00CB5210"/>
    <w:rsid w:val="00CB6A88"/>
    <w:rsid w:val="00CC1045"/>
    <w:rsid w:val="00CC112E"/>
    <w:rsid w:val="00CC1257"/>
    <w:rsid w:val="00CC1553"/>
    <w:rsid w:val="00CC172A"/>
    <w:rsid w:val="00CC4A0C"/>
    <w:rsid w:val="00CC74A2"/>
    <w:rsid w:val="00CD3F59"/>
    <w:rsid w:val="00CD5BFE"/>
    <w:rsid w:val="00CD625B"/>
    <w:rsid w:val="00CD6C87"/>
    <w:rsid w:val="00CD730B"/>
    <w:rsid w:val="00CE31EC"/>
    <w:rsid w:val="00CE3401"/>
    <w:rsid w:val="00CE34A1"/>
    <w:rsid w:val="00CE3E7A"/>
    <w:rsid w:val="00CF2AAE"/>
    <w:rsid w:val="00CF2D50"/>
    <w:rsid w:val="00CF2F96"/>
    <w:rsid w:val="00CF2FFD"/>
    <w:rsid w:val="00D05F1D"/>
    <w:rsid w:val="00D0604C"/>
    <w:rsid w:val="00D102E0"/>
    <w:rsid w:val="00D130B9"/>
    <w:rsid w:val="00D1327D"/>
    <w:rsid w:val="00D13EB8"/>
    <w:rsid w:val="00D140A9"/>
    <w:rsid w:val="00D14BF5"/>
    <w:rsid w:val="00D20E39"/>
    <w:rsid w:val="00D21D3B"/>
    <w:rsid w:val="00D25FF9"/>
    <w:rsid w:val="00D60618"/>
    <w:rsid w:val="00D60E1A"/>
    <w:rsid w:val="00D60E64"/>
    <w:rsid w:val="00D6219F"/>
    <w:rsid w:val="00D6411E"/>
    <w:rsid w:val="00D656EE"/>
    <w:rsid w:val="00D658D0"/>
    <w:rsid w:val="00D67FE8"/>
    <w:rsid w:val="00D724A2"/>
    <w:rsid w:val="00D75BDF"/>
    <w:rsid w:val="00D87377"/>
    <w:rsid w:val="00D87A07"/>
    <w:rsid w:val="00D9025D"/>
    <w:rsid w:val="00D9471F"/>
    <w:rsid w:val="00DA1806"/>
    <w:rsid w:val="00DA3814"/>
    <w:rsid w:val="00DB058E"/>
    <w:rsid w:val="00DB13BD"/>
    <w:rsid w:val="00DB3C88"/>
    <w:rsid w:val="00DB46C1"/>
    <w:rsid w:val="00DB7E96"/>
    <w:rsid w:val="00DC2875"/>
    <w:rsid w:val="00DD1E97"/>
    <w:rsid w:val="00DD30C1"/>
    <w:rsid w:val="00DD4592"/>
    <w:rsid w:val="00DD70C2"/>
    <w:rsid w:val="00DE239D"/>
    <w:rsid w:val="00DE339D"/>
    <w:rsid w:val="00DE6623"/>
    <w:rsid w:val="00DF40A3"/>
    <w:rsid w:val="00DF6A11"/>
    <w:rsid w:val="00E0092B"/>
    <w:rsid w:val="00E07130"/>
    <w:rsid w:val="00E07E80"/>
    <w:rsid w:val="00E116D6"/>
    <w:rsid w:val="00E13256"/>
    <w:rsid w:val="00E169E0"/>
    <w:rsid w:val="00E2348B"/>
    <w:rsid w:val="00E235B7"/>
    <w:rsid w:val="00E24701"/>
    <w:rsid w:val="00E40A4F"/>
    <w:rsid w:val="00E46A76"/>
    <w:rsid w:val="00E8079A"/>
    <w:rsid w:val="00E84168"/>
    <w:rsid w:val="00E878E7"/>
    <w:rsid w:val="00E90BF8"/>
    <w:rsid w:val="00E91AFF"/>
    <w:rsid w:val="00E934BC"/>
    <w:rsid w:val="00E94AE5"/>
    <w:rsid w:val="00E97E5D"/>
    <w:rsid w:val="00EA3A51"/>
    <w:rsid w:val="00EA43D8"/>
    <w:rsid w:val="00EB45D7"/>
    <w:rsid w:val="00EB7834"/>
    <w:rsid w:val="00EC77B2"/>
    <w:rsid w:val="00ED182A"/>
    <w:rsid w:val="00ED561D"/>
    <w:rsid w:val="00ED738F"/>
    <w:rsid w:val="00ED7C85"/>
    <w:rsid w:val="00EE1F54"/>
    <w:rsid w:val="00EF2D8A"/>
    <w:rsid w:val="00EF766A"/>
    <w:rsid w:val="00F0068A"/>
    <w:rsid w:val="00F0318C"/>
    <w:rsid w:val="00F04FB4"/>
    <w:rsid w:val="00F10019"/>
    <w:rsid w:val="00F10051"/>
    <w:rsid w:val="00F10129"/>
    <w:rsid w:val="00F14DA7"/>
    <w:rsid w:val="00F17C0C"/>
    <w:rsid w:val="00F21EC6"/>
    <w:rsid w:val="00F33AED"/>
    <w:rsid w:val="00F44F97"/>
    <w:rsid w:val="00F61892"/>
    <w:rsid w:val="00F65496"/>
    <w:rsid w:val="00F71C0A"/>
    <w:rsid w:val="00F73C24"/>
    <w:rsid w:val="00F81461"/>
    <w:rsid w:val="00F85777"/>
    <w:rsid w:val="00FA338E"/>
    <w:rsid w:val="00FA4E19"/>
    <w:rsid w:val="00FB2197"/>
    <w:rsid w:val="00FB7302"/>
    <w:rsid w:val="00FC4553"/>
    <w:rsid w:val="00FD5E68"/>
    <w:rsid w:val="00FD6C50"/>
    <w:rsid w:val="00FD7C5C"/>
    <w:rsid w:val="00FE240A"/>
    <w:rsid w:val="00FE5747"/>
    <w:rsid w:val="00FE650C"/>
    <w:rsid w:val="00FF7395"/>
    <w:rsid w:val="00FF7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02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E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uiPriority w:val="99"/>
    <w:semiHidden/>
    <w:rsid w:val="004C7E0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851E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7F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F4E"/>
  </w:style>
  <w:style w:type="character" w:styleId="PageNumber">
    <w:name w:val="page number"/>
    <w:basedOn w:val="DefaultParagraphFont"/>
    <w:uiPriority w:val="99"/>
    <w:semiHidden/>
    <w:unhideWhenUsed/>
    <w:rsid w:val="008C7F4E"/>
  </w:style>
  <w:style w:type="paragraph" w:styleId="Header">
    <w:name w:val="header"/>
    <w:basedOn w:val="Normal"/>
    <w:link w:val="HeaderChar"/>
    <w:uiPriority w:val="99"/>
    <w:unhideWhenUsed/>
    <w:rsid w:val="008C7F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F4E"/>
  </w:style>
  <w:style w:type="character" w:customStyle="1" w:styleId="BalloonTextChar">
    <w:name w:val="Balloon Text Char"/>
    <w:link w:val="BalloonText"/>
    <w:uiPriority w:val="99"/>
    <w:semiHidden/>
    <w:rsid w:val="007062E9"/>
    <w:rPr>
      <w:rFonts w:ascii="Lucida Grande" w:hAnsi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C6052D"/>
  </w:style>
  <w:style w:type="character" w:customStyle="1" w:styleId="FootnoteTextChar">
    <w:name w:val="Footnote Text Char"/>
    <w:link w:val="FootnoteText"/>
    <w:semiHidden/>
    <w:rsid w:val="00C6052D"/>
    <w:rPr>
      <w:sz w:val="24"/>
      <w:szCs w:val="24"/>
      <w:lang w:eastAsia="en-US"/>
    </w:rPr>
  </w:style>
  <w:style w:type="character" w:styleId="FootnoteReference">
    <w:name w:val="footnote reference"/>
    <w:semiHidden/>
    <w:unhideWhenUsed/>
    <w:rsid w:val="00C6052D"/>
    <w:rPr>
      <w:vertAlign w:val="superscript"/>
    </w:rPr>
  </w:style>
  <w:style w:type="paragraph" w:customStyle="1" w:styleId="Elencoacolori-Colore11">
    <w:name w:val="Elenco a colori - Colore 11"/>
    <w:basedOn w:val="Normal"/>
    <w:uiPriority w:val="34"/>
    <w:qFormat/>
    <w:rsid w:val="00FA65BF"/>
    <w:pPr>
      <w:ind w:left="720"/>
      <w:contextualSpacing/>
    </w:pPr>
  </w:style>
  <w:style w:type="character" w:styleId="CommentReference">
    <w:name w:val="annotation reference"/>
    <w:uiPriority w:val="99"/>
    <w:rsid w:val="00695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53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53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5388"/>
    <w:rPr>
      <w:b/>
      <w:bCs/>
    </w:rPr>
  </w:style>
  <w:style w:type="character" w:customStyle="1" w:styleId="CommentSubjectChar">
    <w:name w:val="Comment Subject Char"/>
    <w:link w:val="CommentSubject"/>
    <w:rsid w:val="00695388"/>
    <w:rPr>
      <w:b/>
      <w:bCs/>
      <w:lang w:eastAsia="en-US"/>
    </w:rPr>
  </w:style>
  <w:style w:type="character" w:customStyle="1" w:styleId="TestofumettoCarattere1">
    <w:name w:val="Testo fumetto Carattere1"/>
    <w:uiPriority w:val="99"/>
    <w:semiHidden/>
    <w:rsid w:val="00C718A8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4E4383"/>
    <w:pPr>
      <w:ind w:left="720"/>
      <w:contextualSpacing/>
    </w:pPr>
  </w:style>
  <w:style w:type="paragraph" w:styleId="Revision">
    <w:name w:val="Revision"/>
    <w:hidden/>
    <w:semiHidden/>
    <w:rsid w:val="00524806"/>
    <w:rPr>
      <w:sz w:val="24"/>
      <w:szCs w:val="24"/>
      <w:lang w:eastAsia="en-US"/>
    </w:rPr>
  </w:style>
  <w:style w:type="paragraph" w:customStyle="1" w:styleId="Normal0">
    <w:name w:val="[Normal]"/>
    <w:rsid w:val="00AF41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3.2017reggioemilia@pecamministrazionestraordinar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.3.2017reggioemilia@pecamministrazionestraordinar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3.2017reggioemilia@pecamministrazionestraordinar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3.2017reggioemilia@pecamministrazionestraordinar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B7B4-8466-4A75-B120-072FCD83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5379</Words>
  <Characters>30666</Characters>
  <Application>Microsoft Office Word</Application>
  <DocSecurity>0</DocSecurity>
  <Lines>255</Lines>
  <Paragraphs>71</Paragraphs>
  <ScaleCrop>false</ScaleCrop>
  <Company/>
  <LinksUpToDate>false</LinksUpToDate>
  <CharactersWithSpaces>35974</CharactersWithSpaces>
  <SharedDoc>false</SharedDoc>
  <HLinks>
    <vt:vector size="18" baseType="variant"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http://www.itholdingamministrazionestraordinaria.com</vt:lpwstr>
      </vt:variant>
      <vt:variant>
        <vt:lpwstr/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http://www.itholdingamministrazionestraordinaria.com</vt:lpwstr>
      </vt:variant>
      <vt:variant>
        <vt:lpwstr/>
      </vt:variant>
      <vt:variant>
        <vt:i4>7602203</vt:i4>
      </vt:variant>
      <vt:variant>
        <vt:i4>2266</vt:i4>
      </vt:variant>
      <vt:variant>
        <vt:i4>1025</vt:i4>
      </vt:variant>
      <vt:variant>
        <vt:i4>1</vt:i4>
      </vt:variant>
      <vt:variant>
        <vt:lpwstr>ITR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2019-01-09T16:31:00Z</dcterms:created>
  <dcterms:modified xsi:type="dcterms:W3CDTF">2019-01-09T16:31:00Z</dcterms:modified>
</cp:coreProperties>
</file>